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3D" w:rsidRPr="00614361" w:rsidRDefault="0012173D" w:rsidP="00121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4361">
        <w:rPr>
          <w:rFonts w:ascii="Times New Roman" w:hAnsi="Times New Roman" w:cs="Times New Roman"/>
          <w:b/>
          <w:sz w:val="32"/>
          <w:szCs w:val="32"/>
        </w:rPr>
        <w:t>Vajdasági Módszertani Központ, Új Kép szerkesztőség</w:t>
      </w:r>
    </w:p>
    <w:p w:rsidR="001F2070" w:rsidRPr="00614361" w:rsidRDefault="0012173D" w:rsidP="00121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4361">
        <w:rPr>
          <w:rFonts w:ascii="Times New Roman" w:hAnsi="Times New Roman" w:cs="Times New Roman"/>
          <w:b/>
          <w:sz w:val="32"/>
          <w:szCs w:val="32"/>
        </w:rPr>
        <w:t>Tantárgyháló</w:t>
      </w:r>
    </w:p>
    <w:p w:rsidR="0012173D" w:rsidRPr="00614361" w:rsidRDefault="0012173D" w:rsidP="00121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4361">
        <w:rPr>
          <w:rFonts w:ascii="Times New Roman" w:hAnsi="Times New Roman" w:cs="Times New Roman"/>
          <w:b/>
          <w:sz w:val="32"/>
          <w:szCs w:val="32"/>
        </w:rPr>
        <w:t>2013</w:t>
      </w:r>
    </w:p>
    <w:p w:rsidR="00480BF9" w:rsidRPr="0012173D" w:rsidRDefault="001F2070" w:rsidP="001F2070">
      <w:pPr>
        <w:jc w:val="center"/>
        <w:rPr>
          <w:rFonts w:ascii="Times New Roman" w:hAnsi="Times New Roman" w:cs="Times New Roman"/>
          <w:b/>
          <w:sz w:val="170"/>
          <w:szCs w:val="170"/>
        </w:rPr>
      </w:pPr>
      <w:r w:rsidRPr="0012173D">
        <w:rPr>
          <w:rFonts w:ascii="Times New Roman" w:hAnsi="Times New Roman" w:cs="Times New Roman"/>
          <w:b/>
          <w:sz w:val="170"/>
          <w:szCs w:val="170"/>
        </w:rPr>
        <w:t>Tiszavirág</w:t>
      </w:r>
    </w:p>
    <w:p w:rsidR="001F2070" w:rsidRDefault="00614361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67885" cy="2831465"/>
            <wp:effectExtent l="38100" t="57150" r="113665" b="102235"/>
            <wp:wrapSquare wrapText="bothSides"/>
            <wp:docPr id="1" name="Kép 0" descr="DSCF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831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2070" w:rsidRDefault="001F2070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91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91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1C81" w:rsidRDefault="00191C81" w:rsidP="00191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1C81" w:rsidRDefault="00191C8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1C81" w:rsidRDefault="00191C8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361" w:rsidRDefault="0061436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361" w:rsidRDefault="0061436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361" w:rsidRDefault="0061436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361" w:rsidRDefault="0061436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361" w:rsidRDefault="0061436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361" w:rsidRDefault="0061436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1C81" w:rsidRPr="00191C81" w:rsidRDefault="001D2E7B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Mentor: Póczik András,                                                                          Pályázó: </w:t>
      </w:r>
      <w:r w:rsidRPr="00191C81">
        <w:rPr>
          <w:rFonts w:ascii="Times New Roman" w:hAnsi="Times New Roman" w:cs="Times New Roman"/>
          <w:b/>
          <w:sz w:val="28"/>
          <w:szCs w:val="28"/>
        </w:rPr>
        <w:t>Fehér Petra</w:t>
      </w:r>
      <w:r>
        <w:rPr>
          <w:rFonts w:ascii="Times New Roman" w:hAnsi="Times New Roman" w:cs="Times New Roman"/>
          <w:b/>
          <w:sz w:val="24"/>
          <w:szCs w:val="24"/>
        </w:rPr>
        <w:t>1.02</w:t>
      </w:r>
    </w:p>
    <w:p w:rsidR="00191C81" w:rsidRDefault="00191C81" w:rsidP="00191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földrajztanár                                                                            Egészségügyi Középiskola, Szabadka</w:t>
      </w:r>
    </w:p>
    <w:p w:rsidR="00191C81" w:rsidRDefault="00191C81" w:rsidP="00191C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E7B" w:rsidRDefault="001D2E7B" w:rsidP="001D2E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361" w:rsidRDefault="00614361" w:rsidP="002E2E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E43" w:rsidRPr="00191C81" w:rsidRDefault="0012173D" w:rsidP="002E2E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C81">
        <w:rPr>
          <w:rFonts w:ascii="Times New Roman" w:hAnsi="Times New Roman" w:cs="Times New Roman"/>
          <w:b/>
          <w:sz w:val="24"/>
          <w:szCs w:val="24"/>
        </w:rPr>
        <w:t>Szabadka</w:t>
      </w:r>
      <w:r w:rsidR="00191C81">
        <w:rPr>
          <w:rFonts w:ascii="Times New Roman" w:hAnsi="Times New Roman" w:cs="Times New Roman"/>
          <w:b/>
          <w:sz w:val="24"/>
          <w:szCs w:val="24"/>
        </w:rPr>
        <w:t>, 2013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32"/>
          <w:szCs w:val="32"/>
        </w:rPr>
        <w:id w:val="27858251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2"/>
          <w:szCs w:val="22"/>
        </w:rPr>
      </w:sdtEndPr>
      <w:sdtContent>
        <w:p w:rsidR="00614361" w:rsidRDefault="00614361" w:rsidP="008D17CA">
          <w:pPr>
            <w:pStyle w:val="TOCHeading"/>
            <w:jc w:val="center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32"/>
              <w:szCs w:val="32"/>
            </w:rPr>
          </w:pPr>
        </w:p>
        <w:p w:rsidR="002E2E43" w:rsidRPr="008D17CA" w:rsidRDefault="002E2E43" w:rsidP="008D17CA">
          <w:pPr>
            <w:pStyle w:val="TOCHeading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 w:rsidRPr="008D17CA">
            <w:rPr>
              <w:rFonts w:ascii="Times New Roman" w:hAnsi="Times New Roman" w:cs="Times New Roman"/>
              <w:color w:val="000000" w:themeColor="text1"/>
              <w:sz w:val="56"/>
              <w:szCs w:val="56"/>
            </w:rPr>
            <w:t>Tartalomjegyzék</w:t>
          </w:r>
        </w:p>
        <w:p w:rsidR="008D17CA" w:rsidRPr="008D17CA" w:rsidRDefault="008D17CA" w:rsidP="008D17CA">
          <w:pPr>
            <w:pStyle w:val="TOC1"/>
            <w:rPr>
              <w:rFonts w:ascii="Times New Roman" w:hAnsi="Times New Roman" w:cs="Times New Roman"/>
              <w:sz w:val="32"/>
              <w:szCs w:val="32"/>
            </w:rPr>
          </w:pPr>
        </w:p>
        <w:p w:rsidR="002E2E43" w:rsidRPr="008D17CA" w:rsidRDefault="002E2E43" w:rsidP="002E2E43">
          <w:pPr>
            <w:pStyle w:val="TOC1"/>
            <w:numPr>
              <w:ilvl w:val="0"/>
              <w:numId w:val="17"/>
            </w:numPr>
            <w:rPr>
              <w:rFonts w:ascii="Times New Roman" w:hAnsi="Times New Roman" w:cs="Times New Roman"/>
              <w:sz w:val="32"/>
              <w:szCs w:val="32"/>
            </w:rPr>
          </w:pP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Bevezető</w:t>
          </w:r>
          <w:r w:rsidRPr="008D17CA">
            <w:rPr>
              <w:rFonts w:ascii="Times New Roman" w:hAnsi="Times New Roman" w:cs="Times New Roman"/>
              <w:sz w:val="32"/>
              <w:szCs w:val="32"/>
            </w:rPr>
            <w:ptab w:relativeTo="margin" w:alignment="right" w:leader="dot"/>
          </w:r>
          <w:r w:rsidR="00A471A4" w:rsidRPr="008D17CA">
            <w:rPr>
              <w:rFonts w:ascii="Times New Roman" w:hAnsi="Times New Roman" w:cs="Times New Roman"/>
              <w:b/>
              <w:sz w:val="32"/>
              <w:szCs w:val="32"/>
            </w:rPr>
            <w:t>3</w:t>
          </w:r>
        </w:p>
        <w:p w:rsidR="002E2E43" w:rsidRPr="008D17CA" w:rsidRDefault="00A471A4" w:rsidP="00A471A4">
          <w:pPr>
            <w:pStyle w:val="TOC1"/>
            <w:numPr>
              <w:ilvl w:val="0"/>
              <w:numId w:val="17"/>
            </w:numPr>
            <w:rPr>
              <w:rFonts w:ascii="Times New Roman" w:hAnsi="Times New Roman" w:cs="Times New Roman"/>
              <w:sz w:val="32"/>
              <w:szCs w:val="32"/>
            </w:rPr>
          </w:pP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Főrész</w:t>
          </w:r>
          <w:r w:rsidR="002E2E43" w:rsidRPr="008D17CA">
            <w:rPr>
              <w:rFonts w:ascii="Times New Roman" w:hAnsi="Times New Roman" w:cs="Times New Roman"/>
              <w:sz w:val="32"/>
              <w:szCs w:val="32"/>
            </w:rPr>
            <w:ptab w:relativeTo="margin" w:alignment="right" w:leader="dot"/>
          </w: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5</w:t>
          </w:r>
        </w:p>
        <w:p w:rsidR="002E2E43" w:rsidRPr="008D17CA" w:rsidRDefault="008D17CA" w:rsidP="008D17CA">
          <w:pPr>
            <w:pStyle w:val="TOC2"/>
            <w:numPr>
              <w:ilvl w:val="0"/>
              <w:numId w:val="20"/>
            </w:numPr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 xml:space="preserve"> </w:t>
          </w:r>
          <w:r w:rsidR="00A471A4" w:rsidRPr="008D17CA">
            <w:rPr>
              <w:rFonts w:ascii="Times New Roman" w:hAnsi="Times New Roman" w:cs="Times New Roman"/>
              <w:sz w:val="32"/>
              <w:szCs w:val="32"/>
            </w:rPr>
            <w:t>Felmérés, statisztika</w:t>
          </w:r>
          <w:r w:rsidR="002E2E43" w:rsidRPr="008D17CA">
            <w:rPr>
              <w:rFonts w:ascii="Times New Roman" w:hAnsi="Times New Roman" w:cs="Times New Roman"/>
              <w:sz w:val="32"/>
              <w:szCs w:val="32"/>
            </w:rPr>
            <w:ptab w:relativeTo="margin" w:alignment="right" w:leader="dot"/>
          </w:r>
          <w:r w:rsidR="002E2E43" w:rsidRPr="008D17CA">
            <w:rPr>
              <w:rFonts w:ascii="Times New Roman" w:hAnsi="Times New Roman" w:cs="Times New Roman"/>
              <w:sz w:val="32"/>
              <w:szCs w:val="32"/>
            </w:rPr>
            <w:t>5</w:t>
          </w:r>
        </w:p>
        <w:p w:rsidR="00A471A4" w:rsidRPr="008D17CA" w:rsidRDefault="008D17CA" w:rsidP="00A471A4">
          <w:pPr>
            <w:pStyle w:val="TOC3"/>
            <w:numPr>
              <w:ilvl w:val="0"/>
              <w:numId w:val="20"/>
            </w:numPr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 xml:space="preserve"> </w:t>
          </w:r>
          <w:r w:rsidR="00A471A4" w:rsidRPr="008D17CA">
            <w:rPr>
              <w:rFonts w:ascii="Times New Roman" w:hAnsi="Times New Roman" w:cs="Times New Roman"/>
              <w:sz w:val="32"/>
              <w:szCs w:val="32"/>
            </w:rPr>
            <w:t>Tiszavirág (biológia)</w:t>
          </w:r>
          <w:r w:rsidR="002E2E43" w:rsidRPr="008D17CA">
            <w:rPr>
              <w:rFonts w:ascii="Times New Roman" w:hAnsi="Times New Roman" w:cs="Times New Roman"/>
              <w:sz w:val="32"/>
              <w:szCs w:val="32"/>
            </w:rPr>
            <w:ptab w:relativeTo="margin" w:alignment="right" w:leader="dot"/>
          </w:r>
          <w:r w:rsidR="00A471A4" w:rsidRPr="008D17CA">
            <w:rPr>
              <w:rFonts w:ascii="Times New Roman" w:hAnsi="Times New Roman" w:cs="Times New Roman"/>
              <w:sz w:val="32"/>
              <w:szCs w:val="32"/>
            </w:rPr>
            <w:t>8</w:t>
          </w:r>
        </w:p>
        <w:p w:rsidR="00A471A4" w:rsidRPr="008D17CA" w:rsidRDefault="008D17CA" w:rsidP="00A471A4">
          <w:pPr>
            <w:pStyle w:val="TOC3"/>
            <w:numPr>
              <w:ilvl w:val="0"/>
              <w:numId w:val="20"/>
            </w:numPr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 xml:space="preserve"> </w:t>
          </w:r>
          <w:r w:rsidR="00A471A4" w:rsidRPr="008D17CA">
            <w:rPr>
              <w:rFonts w:ascii="Times New Roman" w:hAnsi="Times New Roman" w:cs="Times New Roman"/>
              <w:sz w:val="32"/>
              <w:szCs w:val="32"/>
            </w:rPr>
            <w:t>Kezdetektől napjainkig (történel</w:t>
          </w:r>
          <w:r w:rsidRPr="008D17CA">
            <w:rPr>
              <w:rFonts w:ascii="Times New Roman" w:hAnsi="Times New Roman" w:cs="Times New Roman"/>
              <w:sz w:val="32"/>
              <w:szCs w:val="32"/>
            </w:rPr>
            <w:t>em)</w:t>
          </w:r>
          <w:r w:rsidR="00A471A4" w:rsidRPr="008D17CA">
            <w:rPr>
              <w:rFonts w:ascii="Times New Roman" w:hAnsi="Times New Roman" w:cs="Times New Roman"/>
              <w:sz w:val="32"/>
              <w:szCs w:val="32"/>
            </w:rPr>
            <w:ptab w:relativeTo="margin" w:alignment="right" w:leader="dot"/>
          </w:r>
          <w:r w:rsidR="00A471A4" w:rsidRPr="008D17CA">
            <w:rPr>
              <w:rFonts w:ascii="Times New Roman" w:hAnsi="Times New Roman" w:cs="Times New Roman"/>
              <w:sz w:val="32"/>
              <w:szCs w:val="32"/>
            </w:rPr>
            <w:t>13</w:t>
          </w:r>
        </w:p>
        <w:p w:rsidR="008D17CA" w:rsidRPr="008D17CA" w:rsidRDefault="008D17CA" w:rsidP="008D17CA">
          <w:pPr>
            <w:pStyle w:val="TOC1"/>
            <w:numPr>
              <w:ilvl w:val="0"/>
              <w:numId w:val="17"/>
            </w:numPr>
            <w:rPr>
              <w:rFonts w:ascii="Times New Roman" w:hAnsi="Times New Roman" w:cs="Times New Roman"/>
              <w:sz w:val="32"/>
              <w:szCs w:val="32"/>
            </w:rPr>
          </w:pP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Tisza folyóról</w:t>
          </w:r>
          <w:r w:rsidRPr="008D17CA">
            <w:rPr>
              <w:rFonts w:ascii="Times New Roman" w:hAnsi="Times New Roman" w:cs="Times New Roman"/>
              <w:sz w:val="32"/>
              <w:szCs w:val="32"/>
            </w:rPr>
            <w:ptab w:relativeTo="margin" w:alignment="right" w:leader="dot"/>
          </w: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18</w:t>
          </w:r>
        </w:p>
        <w:p w:rsidR="008D17CA" w:rsidRPr="008D17CA" w:rsidRDefault="008D17CA" w:rsidP="008D17CA">
          <w:pPr>
            <w:pStyle w:val="TOC1"/>
            <w:numPr>
              <w:ilvl w:val="0"/>
              <w:numId w:val="17"/>
            </w:numPr>
            <w:rPr>
              <w:rFonts w:ascii="Times New Roman" w:hAnsi="Times New Roman" w:cs="Times New Roman"/>
              <w:sz w:val="32"/>
              <w:szCs w:val="32"/>
            </w:rPr>
          </w:pP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Összefoglaló</w:t>
          </w:r>
          <w:r w:rsidRPr="008D17CA">
            <w:rPr>
              <w:rFonts w:ascii="Times New Roman" w:hAnsi="Times New Roman" w:cs="Times New Roman"/>
              <w:sz w:val="32"/>
              <w:szCs w:val="32"/>
            </w:rPr>
            <w:ptab w:relativeTo="margin" w:alignment="right" w:leader="dot"/>
          </w: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21</w:t>
          </w:r>
        </w:p>
        <w:p w:rsidR="008D17CA" w:rsidRPr="008D17CA" w:rsidRDefault="008D17CA" w:rsidP="008D17CA">
          <w:pPr>
            <w:pStyle w:val="TOC1"/>
            <w:numPr>
              <w:ilvl w:val="0"/>
              <w:numId w:val="17"/>
            </w:numPr>
            <w:rPr>
              <w:rFonts w:ascii="Times New Roman" w:hAnsi="Times New Roman" w:cs="Times New Roman"/>
              <w:sz w:val="32"/>
              <w:szCs w:val="32"/>
            </w:rPr>
          </w:pP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Tesztek, kiértékelés</w:t>
          </w:r>
          <w:r w:rsidRPr="008D17CA">
            <w:rPr>
              <w:rFonts w:ascii="Times New Roman" w:hAnsi="Times New Roman" w:cs="Times New Roman"/>
              <w:sz w:val="32"/>
              <w:szCs w:val="32"/>
            </w:rPr>
            <w:ptab w:relativeTo="margin" w:alignment="right" w:leader="dot"/>
          </w: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22</w:t>
          </w:r>
        </w:p>
        <w:p w:rsidR="002E2E43" w:rsidRPr="008D17CA" w:rsidRDefault="008D17CA" w:rsidP="008D17CA">
          <w:pPr>
            <w:pStyle w:val="TOC1"/>
            <w:numPr>
              <w:ilvl w:val="0"/>
              <w:numId w:val="17"/>
            </w:numPr>
            <w:rPr>
              <w:rFonts w:ascii="Times New Roman" w:hAnsi="Times New Roman" w:cs="Times New Roman"/>
            </w:rPr>
          </w:pP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Felhasznált irodalom</w:t>
          </w: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ptab w:relativeTo="margin" w:alignment="right" w:leader="dot"/>
          </w:r>
          <w:r w:rsidRPr="008D17CA">
            <w:rPr>
              <w:rFonts w:ascii="Times New Roman" w:hAnsi="Times New Roman" w:cs="Times New Roman"/>
              <w:b/>
              <w:sz w:val="32"/>
              <w:szCs w:val="32"/>
            </w:rPr>
            <w:t>29</w:t>
          </w:r>
        </w:p>
      </w:sdtContent>
    </w:sdt>
    <w:p w:rsidR="002E2E43" w:rsidRPr="00191C81" w:rsidRDefault="002E2E43" w:rsidP="002E2E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1F2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1A4" w:rsidRDefault="00A471A4" w:rsidP="00A471A4">
      <w:pPr>
        <w:pStyle w:val="ListParagraph"/>
        <w:ind w:left="1440"/>
        <w:rPr>
          <w:rFonts w:ascii="Times New Roman" w:hAnsi="Times New Roman" w:cs="Times New Roman"/>
          <w:b/>
          <w:sz w:val="56"/>
          <w:szCs w:val="56"/>
        </w:rPr>
      </w:pPr>
    </w:p>
    <w:p w:rsidR="00A471A4" w:rsidRPr="00A471A4" w:rsidRDefault="00A471A4" w:rsidP="00A471A4">
      <w:pPr>
        <w:ind w:left="360"/>
        <w:rPr>
          <w:rFonts w:ascii="Times New Roman" w:hAnsi="Times New Roman" w:cs="Times New Roman"/>
          <w:b/>
          <w:sz w:val="56"/>
          <w:szCs w:val="56"/>
        </w:rPr>
      </w:pPr>
    </w:p>
    <w:p w:rsidR="00A471A4" w:rsidRDefault="00A471A4" w:rsidP="00A471A4">
      <w:pPr>
        <w:pStyle w:val="ListParagraph"/>
        <w:ind w:left="1440"/>
        <w:rPr>
          <w:rFonts w:ascii="Times New Roman" w:hAnsi="Times New Roman" w:cs="Times New Roman"/>
          <w:b/>
          <w:sz w:val="56"/>
          <w:szCs w:val="56"/>
        </w:rPr>
      </w:pPr>
    </w:p>
    <w:p w:rsidR="00A471A4" w:rsidRDefault="00A471A4" w:rsidP="00A471A4">
      <w:pPr>
        <w:pStyle w:val="ListParagraph"/>
        <w:ind w:left="1440"/>
        <w:rPr>
          <w:rFonts w:ascii="Times New Roman" w:hAnsi="Times New Roman" w:cs="Times New Roman"/>
          <w:b/>
          <w:sz w:val="56"/>
          <w:szCs w:val="56"/>
        </w:rPr>
      </w:pPr>
    </w:p>
    <w:p w:rsidR="00A471A4" w:rsidRDefault="00A471A4" w:rsidP="00A471A4">
      <w:pPr>
        <w:pStyle w:val="ListParagraph"/>
        <w:ind w:left="1440"/>
        <w:rPr>
          <w:rFonts w:ascii="Times New Roman" w:hAnsi="Times New Roman" w:cs="Times New Roman"/>
          <w:b/>
          <w:sz w:val="56"/>
          <w:szCs w:val="56"/>
        </w:rPr>
      </w:pPr>
    </w:p>
    <w:p w:rsidR="00A471A4" w:rsidRDefault="00A471A4" w:rsidP="00A471A4">
      <w:pPr>
        <w:pStyle w:val="ListParagraph"/>
        <w:ind w:left="1440"/>
        <w:rPr>
          <w:rFonts w:ascii="Times New Roman" w:hAnsi="Times New Roman" w:cs="Times New Roman"/>
          <w:b/>
          <w:sz w:val="56"/>
          <w:szCs w:val="56"/>
        </w:rPr>
      </w:pPr>
    </w:p>
    <w:p w:rsidR="00A471A4" w:rsidRDefault="00A471A4" w:rsidP="00A471A4">
      <w:pPr>
        <w:pStyle w:val="ListParagraph"/>
        <w:ind w:left="1440"/>
        <w:rPr>
          <w:rFonts w:ascii="Times New Roman" w:hAnsi="Times New Roman" w:cs="Times New Roman"/>
          <w:b/>
          <w:sz w:val="56"/>
          <w:szCs w:val="56"/>
        </w:rPr>
      </w:pPr>
    </w:p>
    <w:p w:rsidR="008D17CA" w:rsidRDefault="008D17CA" w:rsidP="008D17CA">
      <w:pPr>
        <w:rPr>
          <w:rFonts w:ascii="Times New Roman" w:hAnsi="Times New Roman" w:cs="Times New Roman"/>
          <w:b/>
          <w:sz w:val="56"/>
          <w:szCs w:val="56"/>
        </w:rPr>
      </w:pPr>
    </w:p>
    <w:p w:rsidR="001F2070" w:rsidRPr="008D17CA" w:rsidRDefault="001F2070" w:rsidP="008D17C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56"/>
          <w:szCs w:val="56"/>
        </w:rPr>
      </w:pPr>
      <w:r w:rsidRPr="008D17CA">
        <w:rPr>
          <w:rFonts w:ascii="Times New Roman" w:hAnsi="Times New Roman" w:cs="Times New Roman"/>
          <w:b/>
          <w:sz w:val="56"/>
          <w:szCs w:val="56"/>
        </w:rPr>
        <w:t>Bevezető:</w:t>
      </w:r>
    </w:p>
    <w:p w:rsidR="00FA57C5" w:rsidRPr="00FA57C5" w:rsidRDefault="00FA57C5" w:rsidP="00FA57C5">
      <w:pPr>
        <w:pStyle w:val="ListParagraph"/>
        <w:ind w:left="1440"/>
        <w:rPr>
          <w:rFonts w:ascii="Times New Roman" w:hAnsi="Times New Roman" w:cs="Times New Roman"/>
          <w:b/>
          <w:sz w:val="56"/>
          <w:szCs w:val="56"/>
        </w:rPr>
      </w:pP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„Bóbitás hervadás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 xml:space="preserve">néz a fák mögül, 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száraz, csörgő, szőke sás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kontyán fénylő álom ül.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Lég lobog, víz zubog,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menny szövi tele: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hullámzik, rezeg, ragyog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a föld árnyék-köntöse.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Lég ölén, víz körén,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 xml:space="preserve">mindenütt vagyok, 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élő szem-szív-szövevény,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soha el nem lankadok.</w:t>
      </w:r>
    </w:p>
    <w:p w:rsid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7C5" w:rsidRPr="00FA57C5" w:rsidRDefault="001D2E7B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Sok ezer</w:t>
      </w:r>
      <w:r w:rsidR="00FA57C5" w:rsidRPr="00FA57C5">
        <w:rPr>
          <w:rFonts w:ascii="Times New Roman" w:hAnsi="Times New Roman" w:cs="Times New Roman"/>
          <w:b/>
          <w:sz w:val="24"/>
          <w:szCs w:val="24"/>
        </w:rPr>
        <w:t xml:space="preserve"> tetemem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gyűlik iszap-ágyon.</w:t>
      </w:r>
    </w:p>
    <w:p w:rsidR="00FA57C5" w:rsidRP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Vízirózsa-levelen</w:t>
      </w:r>
    </w:p>
    <w:p w:rsid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7C5">
        <w:rPr>
          <w:rFonts w:ascii="Times New Roman" w:hAnsi="Times New Roman" w:cs="Times New Roman"/>
          <w:b/>
          <w:sz w:val="24"/>
          <w:szCs w:val="24"/>
        </w:rPr>
        <w:t>újra megrebben az álom.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FA57C5" w:rsidRDefault="00FA57C5" w:rsidP="00F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7C5" w:rsidRPr="00FA57C5" w:rsidRDefault="00FA57C5" w:rsidP="00FA57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Weöres Sándor: Tiszavirág</w:t>
      </w:r>
    </w:p>
    <w:p w:rsidR="00F672F4" w:rsidRDefault="00F672F4" w:rsidP="001F2070">
      <w:pPr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1F2070">
      <w:pPr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1F2070">
      <w:pPr>
        <w:rPr>
          <w:rFonts w:ascii="Times New Roman" w:hAnsi="Times New Roman" w:cs="Times New Roman"/>
          <w:b/>
          <w:sz w:val="24"/>
          <w:szCs w:val="24"/>
        </w:rPr>
      </w:pPr>
    </w:p>
    <w:p w:rsidR="001F2070" w:rsidRDefault="001F2070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070">
        <w:rPr>
          <w:rFonts w:ascii="Times New Roman" w:hAnsi="Times New Roman" w:cs="Times New Roman"/>
          <w:b/>
          <w:sz w:val="24"/>
          <w:szCs w:val="24"/>
        </w:rPr>
        <w:t>„Tiszavirágzás”</w:t>
      </w:r>
    </w:p>
    <w:p w:rsidR="001F2070" w:rsidRDefault="001F2070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 a szó egy a szülőfalumhoz fűződő különleges eseményt idéz fel bennem.</w:t>
      </w:r>
    </w:p>
    <w:p w:rsidR="001F2070" w:rsidRDefault="001F2070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Emlékszem, hogy még egészen kicsi voltam, amikor először láttam ezt a különös jelenséget. Ekkor még nem is fogtam fel, nem tudtam, hogy pontosan mi is ez. A szüleim évről-évre gondoskodtak róla, hogy részese lehessek ennek a természeti csodának. Mindig családi programnak számított a tiszavirágzás megcsodálása. Máig visszacsengenek füleimben a szüleim szavai, mint hogy </w:t>
      </w:r>
      <w:r w:rsidR="00CA526D">
        <w:rPr>
          <w:rFonts w:ascii="Times New Roman" w:hAnsi="Times New Roman" w:cs="Times New Roman"/>
          <w:sz w:val="24"/>
          <w:szCs w:val="24"/>
        </w:rPr>
        <w:t xml:space="preserve">„ez a kis rovar igazán különleges, hiszen csak pár órát él”, vagy „ez a Tisza különleges kis lénye, a mi a folyó fenéken lakik”, és ehhez hasonló okító mondatok. Az idő múlásával kissé megfakultak a gyermekkori emlékek, de a legszebbet még mindig nem felejtettem el, amikor egyszer alkonyatkor lementünk a Tiszához, a víztükrön aranyosan csillogtak a lemenő nap sugarai, a víztükör felett pedig csapdostak a kérészek és násztáncukat járták. Sok nézelődő volt, hiszen azon a napon lámpásokkal </w:t>
      </w:r>
      <w:r w:rsidR="00CA526D">
        <w:rPr>
          <w:rFonts w:ascii="Times New Roman" w:hAnsi="Times New Roman" w:cs="Times New Roman"/>
          <w:sz w:val="24"/>
          <w:szCs w:val="24"/>
        </w:rPr>
        <w:lastRenderedPageBreak/>
        <w:t xml:space="preserve">felszerelt csónakokon ereszkedtek a Tiszán lefelé a zenészek, akik aláfestő dallamokat adtak a tiszavirágzáshoz.  </w:t>
      </w:r>
    </w:p>
    <w:p w:rsidR="00CA526D" w:rsidRDefault="001D2E7B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 egy csodálatos élményként maradt meg bennem, és ere visszagondolva jöttem rá, hogy mennyire szép folyó mellett élhetek, melynek egy majdnem a világon is páratlan kis csodája van. </w:t>
      </w:r>
    </w:p>
    <w:p w:rsidR="00CA526D" w:rsidRDefault="00CA526D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Amikor idén a földrajztanárom felkeresett ezzel a pályázatfelhívással kissé bizonytalankodtam, de a lehetőségeket, mikor elsorolta rögtön eszembe ötlött, hogy egy olyan témát kell választanom, ami közel áll szívemhez, és egy kicsit rólam is szól, vagyis rólunk, akik a Tisza mellé születhetünk, és itt élhetünk. </w:t>
      </w:r>
    </w:p>
    <w:p w:rsidR="00CA526D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785110" cy="3716020"/>
            <wp:effectExtent l="38100" t="57150" r="110490" b="93980"/>
            <wp:wrapSquare wrapText="bothSides"/>
            <wp:docPr id="8" name="Kép 4" descr="DSCF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3716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65755" cy="3814445"/>
            <wp:effectExtent l="38100" t="57150" r="106045" b="90805"/>
            <wp:wrapSquare wrapText="bothSides"/>
            <wp:docPr id="4" name="Kép 3" descr="DSCF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14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526D">
        <w:rPr>
          <w:rFonts w:ascii="Times New Roman" w:hAnsi="Times New Roman" w:cs="Times New Roman"/>
          <w:sz w:val="24"/>
          <w:szCs w:val="24"/>
        </w:rPr>
        <w:t xml:space="preserve">Véleményem szerint az itt élők nincsenek tisztában vele, hogy valójában mit is kapnak ettől az öreg, néha lassan folydogáló, néha nagy víztömegeket zúdító folyótól. </w:t>
      </w:r>
      <w:r w:rsidR="001D2E7B">
        <w:rPr>
          <w:rFonts w:ascii="Times New Roman" w:hAnsi="Times New Roman" w:cs="Times New Roman"/>
          <w:sz w:val="24"/>
          <w:szCs w:val="24"/>
        </w:rPr>
        <w:t>Mindenekelőtt</w:t>
      </w:r>
      <w:r w:rsidR="00CA526D">
        <w:rPr>
          <w:rFonts w:ascii="Times New Roman" w:hAnsi="Times New Roman" w:cs="Times New Roman"/>
          <w:sz w:val="24"/>
          <w:szCs w:val="24"/>
        </w:rPr>
        <w:t xml:space="preserve"> arra törekedtem, hogy mielőtt nekikezdek a munka kidolgozásának felmérjem, hogy az itt élők vajon mennyit tudnak a tiszavirágzásról?!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8D17CA" w:rsidRDefault="008D17CA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8D17CA" w:rsidRDefault="008D17CA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8D17CA" w:rsidRDefault="008D17CA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II. Főrész</w:t>
      </w:r>
    </w:p>
    <w:p w:rsidR="00F672F4" w:rsidRPr="00043C49" w:rsidRDefault="00F672F4" w:rsidP="00E7780D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F672F4" w:rsidRPr="00043C49" w:rsidRDefault="00F672F4" w:rsidP="00E7780D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48"/>
          <w:szCs w:val="48"/>
        </w:rPr>
      </w:pPr>
      <w:r w:rsidRPr="00043C49">
        <w:rPr>
          <w:rFonts w:ascii="Times New Roman" w:hAnsi="Times New Roman" w:cs="Times New Roman"/>
          <w:b/>
          <w:sz w:val="48"/>
          <w:szCs w:val="48"/>
        </w:rPr>
        <w:t>Felmérés, statisztika:</w:t>
      </w:r>
    </w:p>
    <w:p w:rsidR="00F672F4" w:rsidRPr="00473F26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 w:rsidRPr="00473F26">
        <w:rPr>
          <w:rFonts w:ascii="Times New Roman" w:hAnsi="Times New Roman" w:cs="Times New Roman"/>
          <w:sz w:val="24"/>
          <w:szCs w:val="24"/>
        </w:rPr>
        <w:t xml:space="preserve">Úgy gondoltam, ha nekikezdek ennek a kutatómunkának, legfontosabb feladatom először felmérni, hogy az itt élő emberek vajon menyit tudnak a </w:t>
      </w:r>
      <w:r w:rsidR="00FA4055" w:rsidRPr="00473F26">
        <w:rPr>
          <w:rFonts w:ascii="Times New Roman" w:hAnsi="Times New Roman" w:cs="Times New Roman"/>
          <w:sz w:val="24"/>
          <w:szCs w:val="24"/>
        </w:rPr>
        <w:t>tiszavirágról</w:t>
      </w:r>
      <w:r w:rsidRPr="00473F26">
        <w:rPr>
          <w:rFonts w:ascii="Times New Roman" w:hAnsi="Times New Roman" w:cs="Times New Roman"/>
          <w:sz w:val="24"/>
          <w:szCs w:val="24"/>
        </w:rPr>
        <w:t xml:space="preserve">, a tiszavirágzásról. Arra az elhatározásra jutottam, hogy a kérdőívet, amit elkészítettem, az általános iskolások körében fogom elvégeztetni. </w:t>
      </w:r>
      <w:r w:rsidR="00FA4055">
        <w:rPr>
          <w:rFonts w:ascii="Times New Roman" w:hAnsi="Times New Roman" w:cs="Times New Roman"/>
          <w:sz w:val="24"/>
          <w:szCs w:val="24"/>
        </w:rPr>
        <w:t xml:space="preserve">Ezért 2013.06.07-én bementem a martonosi, illetve a magyarkanizsai általános iskolákba, és kitöltettem a diákokkal a kérdőíveket. </w:t>
      </w:r>
      <w:r w:rsidRPr="00473F26">
        <w:rPr>
          <w:rFonts w:ascii="Times New Roman" w:hAnsi="Times New Roman" w:cs="Times New Roman"/>
          <w:sz w:val="24"/>
          <w:szCs w:val="24"/>
        </w:rPr>
        <w:t xml:space="preserve">A felsős, tehát a 11 és 15 év közötti diákok töltötték ki a tesztet. Azért ezt a korosztályt céloztam meg, mert véleményem szerint ők a jövő generációja, és elsősorban arra voltam kíváncsi, hogy mennyire ismerik környékünk, lakóhelyünk szépségeit, és természeti csodáit, mennyi esélye van annak, hogy ezt a jelenséget a jövőben is kellően megbecsüljék. A kérdőív 10 kérdésből állt, 8 kérdéssel a diákok ismereteit teszteltem a tiszavirágzással kapcsolatban. Ezeknél a kérdéseknél a diákoknak válsz lehetőségek közül kellett választaniuk. Egy kérdés egy felmérés volt, hogy látták-e már ezt e jelenséget, valamint az utolsó kérdésben kifejthették véleményüket, élményüket pár mondatban. Mivel ennek a felmérésnek a lényege az volt, hogy az itt élőket teszteljem, a martonosi, és magyarkanizsai általános iskolába járó diákok töltötték ki a teszteteket. Összesen 105 diák válaszolt a kérdésekre, vagyis 7 osztályban végeztem el a felmérést. Egy ötödik osztályban összesen 16 tanulóval, három hatodik osztályban összesen 55 tanulóval, két hetedik osztályban összesen 27 diákkal, és a nyolcadikosok közül csupán 7 diák tudta kitölteni. </w:t>
      </w:r>
      <w:r w:rsidR="00FA4055" w:rsidRPr="00473F26">
        <w:rPr>
          <w:rFonts w:ascii="Times New Roman" w:hAnsi="Times New Roman" w:cs="Times New Roman"/>
          <w:sz w:val="24"/>
          <w:szCs w:val="24"/>
        </w:rPr>
        <w:t>Reméltem, hogy nem kell csalódnom a végeredménnyel, hiszen elvárható, hogy az ilyen korú gyerekek már ismerjék környezetük, megbecsüljé</w:t>
      </w:r>
      <w:r w:rsidR="00FA4055">
        <w:rPr>
          <w:rFonts w:ascii="Times New Roman" w:hAnsi="Times New Roman" w:cs="Times New Roman"/>
          <w:sz w:val="24"/>
          <w:szCs w:val="24"/>
        </w:rPr>
        <w:t xml:space="preserve">k </w:t>
      </w:r>
      <w:r w:rsidR="00FA4055" w:rsidRPr="00473F26">
        <w:rPr>
          <w:rFonts w:ascii="Times New Roman" w:hAnsi="Times New Roman" w:cs="Times New Roman"/>
          <w:sz w:val="24"/>
          <w:szCs w:val="24"/>
        </w:rPr>
        <w:t xml:space="preserve">a lakhelyünk nyújtotta lehetőségeket. </w:t>
      </w:r>
      <w:r w:rsidRPr="00473F26">
        <w:rPr>
          <w:rFonts w:ascii="Times New Roman" w:hAnsi="Times New Roman" w:cs="Times New Roman"/>
          <w:sz w:val="24"/>
          <w:szCs w:val="24"/>
        </w:rPr>
        <w:t>Úgy döntöttem, hogy osztályonként, valamint kérdésenként is elemzem a kérdőíveket, valamint a végén összesítést is készítek.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 kérdésnél a megfelelő választ kellett bekarikázni. A helyes válaszok a következők:</w:t>
      </w:r>
    </w:p>
    <w:tbl>
      <w:tblPr>
        <w:tblStyle w:val="TableGrid"/>
        <w:tblW w:w="0" w:type="auto"/>
        <w:tblInd w:w="675" w:type="dxa"/>
        <w:tblLayout w:type="fixed"/>
        <w:tblLook w:val="04A0"/>
      </w:tblPr>
      <w:tblGrid>
        <w:gridCol w:w="1701"/>
        <w:gridCol w:w="709"/>
        <w:gridCol w:w="1559"/>
        <w:gridCol w:w="709"/>
      </w:tblGrid>
      <w:tr w:rsidR="00F672F4" w:rsidTr="00082066">
        <w:trPr>
          <w:trHeight w:val="172"/>
        </w:trPr>
        <w:tc>
          <w:tcPr>
            <w:tcW w:w="1701" w:type="dxa"/>
          </w:tcPr>
          <w:p w:rsidR="00F672F4" w:rsidRPr="00DD6737" w:rsidRDefault="00F672F4" w:rsidP="00E7780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kérdés:</w:t>
            </w:r>
          </w:p>
        </w:tc>
        <w:tc>
          <w:tcPr>
            <w:tcW w:w="70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155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kérdés:</w:t>
            </w:r>
          </w:p>
        </w:tc>
        <w:tc>
          <w:tcPr>
            <w:tcW w:w="70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</w:tr>
      <w:tr w:rsidR="00F672F4" w:rsidTr="00082066">
        <w:trPr>
          <w:trHeight w:val="163"/>
        </w:trPr>
        <w:tc>
          <w:tcPr>
            <w:tcW w:w="1701" w:type="dxa"/>
          </w:tcPr>
          <w:p w:rsidR="00F672F4" w:rsidRPr="00DD6737" w:rsidRDefault="00F672F4" w:rsidP="00E7780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kérdés:</w:t>
            </w:r>
          </w:p>
        </w:tc>
        <w:tc>
          <w:tcPr>
            <w:tcW w:w="70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155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kérdés:</w:t>
            </w:r>
          </w:p>
        </w:tc>
        <w:tc>
          <w:tcPr>
            <w:tcW w:w="70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</w:tr>
      <w:tr w:rsidR="00F672F4" w:rsidTr="00082066">
        <w:trPr>
          <w:trHeight w:val="163"/>
        </w:trPr>
        <w:tc>
          <w:tcPr>
            <w:tcW w:w="1701" w:type="dxa"/>
          </w:tcPr>
          <w:p w:rsidR="00F672F4" w:rsidRPr="00DD6737" w:rsidRDefault="00F672F4" w:rsidP="00E7780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kérdés:</w:t>
            </w:r>
          </w:p>
        </w:tc>
        <w:tc>
          <w:tcPr>
            <w:tcW w:w="70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155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kérdés:</w:t>
            </w:r>
          </w:p>
        </w:tc>
        <w:tc>
          <w:tcPr>
            <w:tcW w:w="70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F672F4" w:rsidTr="00082066">
        <w:trPr>
          <w:trHeight w:val="172"/>
        </w:trPr>
        <w:tc>
          <w:tcPr>
            <w:tcW w:w="1701" w:type="dxa"/>
          </w:tcPr>
          <w:p w:rsidR="00F672F4" w:rsidRPr="00DD6737" w:rsidRDefault="00F672F4" w:rsidP="00E7780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kérdés:</w:t>
            </w:r>
          </w:p>
        </w:tc>
        <w:tc>
          <w:tcPr>
            <w:tcW w:w="70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155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kérdés:</w:t>
            </w:r>
          </w:p>
        </w:tc>
        <w:tc>
          <w:tcPr>
            <w:tcW w:w="709" w:type="dxa"/>
          </w:tcPr>
          <w:p w:rsidR="00F672F4" w:rsidRDefault="00F672F4" w:rsidP="00E77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</w:tr>
    </w:tbl>
    <w:p w:rsidR="00F672F4" w:rsidRPr="00DD6737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DD6737" w:rsidRDefault="00FA4055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7. és a 10. kérdésben a kérdőív kitöltőjének személyes adatot kellett megadnia, mint például látott-e már tiszavirágzást (7.kérdés), vagy hogy jelent-e számára valamit (10.kérdés). </w:t>
      </w:r>
      <w:r w:rsidR="00F672F4">
        <w:rPr>
          <w:rFonts w:ascii="Times New Roman" w:hAnsi="Times New Roman" w:cs="Times New Roman"/>
          <w:sz w:val="24"/>
          <w:szCs w:val="24"/>
        </w:rPr>
        <w:t>Így ezekhez értelemszerűen nem járul helyes válasz.</w:t>
      </w:r>
    </w:p>
    <w:p w:rsidR="00F672F4" w:rsidRDefault="00FA4055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Íme, a teszt, amelyet kitöltettem a diákokkal:</w:t>
      </w:r>
    </w:p>
    <w:p w:rsidR="00F672F4" w:rsidRDefault="00F672F4" w:rsidP="00E7780D">
      <w:pPr>
        <w:jc w:val="both"/>
        <w:rPr>
          <w:rFonts w:ascii="Times New Roman" w:hAnsi="Times New Roman"/>
          <w:b/>
          <w:sz w:val="96"/>
          <w:szCs w:val="96"/>
        </w:rPr>
      </w:pPr>
      <w:r w:rsidRPr="005E3284">
        <w:rPr>
          <w:rFonts w:ascii="Times New Roman" w:hAnsi="Times New Roman"/>
          <w:b/>
          <w:sz w:val="96"/>
          <w:szCs w:val="96"/>
        </w:rPr>
        <w:lastRenderedPageBreak/>
        <w:t>Kérdőív</w:t>
      </w:r>
    </w:p>
    <w:p w:rsidR="00F672F4" w:rsidRPr="00974CFA" w:rsidRDefault="00F672F4" w:rsidP="00E7780D">
      <w:p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 xml:space="preserve">Segítséged szeretném kérni </w:t>
      </w:r>
      <w:r>
        <w:rPr>
          <w:rFonts w:ascii="Times New Roman" w:hAnsi="Times New Roman"/>
          <w:sz w:val="28"/>
          <w:szCs w:val="28"/>
        </w:rPr>
        <w:t>egy kérdőív kitöltéséhez!</w:t>
      </w:r>
      <w:r>
        <w:rPr>
          <w:rFonts w:ascii="Times New Roman" w:hAnsi="Times New Roman"/>
          <w:sz w:val="28"/>
          <w:szCs w:val="28"/>
        </w:rPr>
        <w:br/>
        <w:t>A</w:t>
      </w:r>
      <w:r w:rsidRPr="00974CFA">
        <w:rPr>
          <w:rFonts w:ascii="Times New Roman" w:hAnsi="Times New Roman"/>
          <w:sz w:val="28"/>
          <w:szCs w:val="28"/>
        </w:rPr>
        <w:t xml:space="preserve"> kérdőív a 2013-as évi </w:t>
      </w:r>
      <w:r w:rsidRPr="00974CFA">
        <w:rPr>
          <w:rFonts w:ascii="Times New Roman" w:hAnsi="Times New Roman"/>
          <w:i/>
          <w:sz w:val="28"/>
          <w:szCs w:val="28"/>
        </w:rPr>
        <w:t>Tantárgyháló</w:t>
      </w:r>
      <w:r w:rsidRPr="00974CFA">
        <w:rPr>
          <w:rFonts w:ascii="Times New Roman" w:hAnsi="Times New Roman"/>
          <w:sz w:val="28"/>
          <w:szCs w:val="28"/>
        </w:rPr>
        <w:t xml:space="preserve"> című versenyre készül.</w:t>
      </w:r>
      <w:r>
        <w:rPr>
          <w:rFonts w:ascii="Times New Roman" w:hAnsi="Times New Roman"/>
          <w:sz w:val="28"/>
          <w:szCs w:val="28"/>
        </w:rPr>
        <w:t xml:space="preserve"> A téma</w:t>
      </w:r>
      <w:r w:rsidRPr="00974CFA">
        <w:rPr>
          <w:rFonts w:ascii="Times New Roman" w:hAnsi="Times New Roman"/>
          <w:sz w:val="28"/>
          <w:szCs w:val="28"/>
        </w:rPr>
        <w:t xml:space="preserve"> a tiszavirágzás.</w:t>
      </w:r>
      <w:r>
        <w:rPr>
          <w:rFonts w:ascii="Times New Roman" w:hAnsi="Times New Roman"/>
          <w:sz w:val="28"/>
          <w:szCs w:val="28"/>
        </w:rPr>
        <w:br/>
        <w:t>A kérdőív</w:t>
      </w:r>
      <w:r w:rsidRPr="00974C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teljesen anonim, tehát a nevedet nem kell ráírni.</w:t>
      </w:r>
      <w:r>
        <w:rPr>
          <w:rFonts w:ascii="Times New Roman" w:hAnsi="Times New Roman"/>
          <w:sz w:val="28"/>
          <w:szCs w:val="28"/>
        </w:rPr>
        <w:br/>
        <w:t>Fontos, hogy őszintén</w:t>
      </w:r>
      <w:r w:rsidRPr="00974CFA">
        <w:rPr>
          <w:rFonts w:ascii="Times New Roman" w:hAnsi="Times New Roman"/>
          <w:sz w:val="28"/>
          <w:szCs w:val="28"/>
        </w:rPr>
        <w:t xml:space="preserve"> válaszo</w:t>
      </w:r>
      <w:r>
        <w:rPr>
          <w:rFonts w:ascii="Times New Roman" w:hAnsi="Times New Roman"/>
          <w:sz w:val="28"/>
          <w:szCs w:val="28"/>
        </w:rPr>
        <w:t>lj minden kérdésre, hogy pontos adatokat kapjunk</w:t>
      </w:r>
      <w:r w:rsidRPr="00974CFA">
        <w:rPr>
          <w:rFonts w:ascii="Times New Roman" w:hAnsi="Times New Roman"/>
          <w:sz w:val="28"/>
          <w:szCs w:val="28"/>
        </w:rPr>
        <w:t>. Elő</w:t>
      </w:r>
      <w:r>
        <w:rPr>
          <w:rFonts w:ascii="Times New Roman" w:hAnsi="Times New Roman"/>
          <w:sz w:val="28"/>
          <w:szCs w:val="28"/>
        </w:rPr>
        <w:t>re is köszönjük a segítséged</w:t>
      </w:r>
      <w:r w:rsidRPr="00974CFA">
        <w:rPr>
          <w:rFonts w:ascii="Times New Roman" w:hAnsi="Times New Roman"/>
          <w:sz w:val="28"/>
          <w:szCs w:val="28"/>
        </w:rPr>
        <w:t xml:space="preserve">! </w:t>
      </w:r>
      <w:r w:rsidRPr="00974CFA">
        <w:rPr>
          <w:rFonts w:ascii="Times New Roman" w:hAnsi="Times New Roman"/>
          <w:sz w:val="28"/>
          <w:szCs w:val="28"/>
        </w:rPr>
        <w:sym w:font="Wingdings" w:char="F04A"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>Hányadik osztályba jársz? ___________________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Mi a tiszavirág?</w:t>
      </w:r>
    </w:p>
    <w:p w:rsidR="00F672F4" w:rsidRPr="00974CFA" w:rsidRDefault="00F672F4" w:rsidP="00E7780D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egy növény</w:t>
      </w:r>
    </w:p>
    <w:p w:rsidR="00F672F4" w:rsidRPr="00974CFA" w:rsidRDefault="00F672F4" w:rsidP="00E7780D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egy rovar</w:t>
      </w:r>
    </w:p>
    <w:p w:rsidR="00F672F4" w:rsidRPr="00974CFA" w:rsidRDefault="00F672F4" w:rsidP="00E7780D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egy madár</w:t>
      </w:r>
    </w:p>
    <w:p w:rsidR="00F672F4" w:rsidRPr="00974CFA" w:rsidRDefault="00F672F4" w:rsidP="00E7780D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egyik sem a felsoroltak közül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Mit nevezünk tiszavirágzásnak?</w:t>
      </w:r>
    </w:p>
    <w:p w:rsidR="00F672F4" w:rsidRPr="00974CFA" w:rsidRDefault="00F672F4" w:rsidP="00E7780D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a tiszavirágok násztáncát a víztükör felett</w:t>
      </w:r>
    </w:p>
    <w:p w:rsidR="00F672F4" w:rsidRPr="00974CFA" w:rsidRDefault="00F672F4" w:rsidP="00E7780D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a hím tiszavirágok vedlését</w:t>
      </w:r>
    </w:p>
    <w:p w:rsidR="00F672F4" w:rsidRPr="00974CFA" w:rsidRDefault="00F672F4" w:rsidP="00E7780D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a lárvák mederfenékbe való fúródását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Mennyi ideig él lárvaként a tiszavirág?</w:t>
      </w:r>
    </w:p>
    <w:p w:rsidR="00F672F4" w:rsidRPr="00974CFA" w:rsidRDefault="00F672F4" w:rsidP="00E7780D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1 évig</w:t>
      </w:r>
    </w:p>
    <w:p w:rsidR="00F672F4" w:rsidRPr="00974CFA" w:rsidRDefault="00F672F4" w:rsidP="00E7780D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3 évig</w:t>
      </w:r>
    </w:p>
    <w:p w:rsidR="00F672F4" w:rsidRPr="00974CFA" w:rsidRDefault="00F672F4" w:rsidP="00E7780D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5évig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Mennyi ideig él</w:t>
      </w:r>
      <w:r>
        <w:rPr>
          <w:rFonts w:ascii="Times New Roman" w:hAnsi="Times New Roman"/>
          <w:sz w:val="28"/>
          <w:szCs w:val="28"/>
        </w:rPr>
        <w:t xml:space="preserve"> a tiszavirág </w:t>
      </w:r>
      <w:r w:rsidRPr="00974CFA">
        <w:rPr>
          <w:rFonts w:ascii="Times New Roman" w:hAnsi="Times New Roman"/>
          <w:sz w:val="28"/>
          <w:szCs w:val="28"/>
        </w:rPr>
        <w:t>kifejlett egyedként?</w:t>
      </w:r>
    </w:p>
    <w:p w:rsidR="00F672F4" w:rsidRPr="00974CFA" w:rsidRDefault="00F672F4" w:rsidP="00E7780D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pár órát</w:t>
      </w:r>
    </w:p>
    <w:p w:rsidR="00F672F4" w:rsidRPr="00974CFA" w:rsidRDefault="00F672F4" w:rsidP="00E7780D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pár percet</w:t>
      </w:r>
    </w:p>
    <w:p w:rsidR="00F672F4" w:rsidRPr="00974CFA" w:rsidRDefault="00F672F4" w:rsidP="00E7780D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pár napot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Melyik hónapban figyelhetjük meg a tiszavirágzás jelenségét?</w:t>
      </w:r>
    </w:p>
    <w:p w:rsidR="00F672F4" w:rsidRPr="00974CFA" w:rsidRDefault="00F672F4" w:rsidP="00E7780D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május</w:t>
      </w:r>
    </w:p>
    <w:p w:rsidR="00F672F4" w:rsidRPr="00974CFA" w:rsidRDefault="00F672F4" w:rsidP="00E7780D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június</w:t>
      </w:r>
    </w:p>
    <w:p w:rsidR="00F672F4" w:rsidRPr="00974CFA" w:rsidRDefault="00F672F4" w:rsidP="00E7780D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július</w:t>
      </w:r>
    </w:p>
    <w:p w:rsidR="00F672F4" w:rsidRPr="00974CFA" w:rsidRDefault="00F672F4" w:rsidP="00E7780D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augusztus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Mikor jelentek meg az első tiszavirágok?</w:t>
      </w:r>
    </w:p>
    <w:p w:rsidR="00F672F4" w:rsidRPr="00974CFA" w:rsidRDefault="00FA4055" w:rsidP="00E7780D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kb.</w:t>
      </w:r>
      <w:r w:rsidR="00F672F4" w:rsidRPr="00974CFA">
        <w:rPr>
          <w:rFonts w:ascii="Times New Roman" w:hAnsi="Times New Roman"/>
          <w:sz w:val="28"/>
          <w:szCs w:val="28"/>
        </w:rPr>
        <w:t xml:space="preserve"> 20 millió évvel ezelőtt</w:t>
      </w:r>
    </w:p>
    <w:p w:rsidR="00F672F4" w:rsidRPr="00974CFA" w:rsidRDefault="00FA4055" w:rsidP="00E7780D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kb.</w:t>
      </w:r>
      <w:r w:rsidR="00F672F4" w:rsidRPr="00974CFA">
        <w:rPr>
          <w:rFonts w:ascii="Times New Roman" w:hAnsi="Times New Roman"/>
          <w:sz w:val="28"/>
          <w:szCs w:val="28"/>
        </w:rPr>
        <w:t xml:space="preserve"> 200 millió évvel ezelőtt</w:t>
      </w:r>
    </w:p>
    <w:p w:rsidR="00F672F4" w:rsidRPr="00974CFA" w:rsidRDefault="00FA4055" w:rsidP="00E7780D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b.</w:t>
      </w:r>
      <w:r w:rsidR="00F672F4" w:rsidRPr="00974CFA">
        <w:rPr>
          <w:rFonts w:ascii="Times New Roman" w:hAnsi="Times New Roman"/>
          <w:sz w:val="28"/>
          <w:szCs w:val="28"/>
        </w:rPr>
        <w:t xml:space="preserve"> 100 millió évvel ezelőtt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lastRenderedPageBreak/>
        <w:t>A) Láttál már tiszavirágzást?</w:t>
      </w:r>
    </w:p>
    <w:p w:rsidR="00F672F4" w:rsidRPr="00974CFA" w:rsidRDefault="00F672F4" w:rsidP="00E7780D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nem, még nem láttam</w:t>
      </w:r>
    </w:p>
    <w:p w:rsidR="00F672F4" w:rsidRPr="00974CFA" w:rsidRDefault="00F672F4" w:rsidP="00E7780D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igen, láttam már, egyszer</w:t>
      </w:r>
    </w:p>
    <w:p w:rsidR="00F672F4" w:rsidRPr="00974CFA" w:rsidRDefault="00F672F4" w:rsidP="00E7780D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igen, láttam már, többször is</w:t>
      </w:r>
    </w:p>
    <w:p w:rsidR="00F672F4" w:rsidRPr="00974CFA" w:rsidRDefault="00F672F4" w:rsidP="00E7780D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B)Ha láttál már tiszavirágzást, kb. hány éves lehettél, amikor először láttad?</w:t>
      </w:r>
    </w:p>
    <w:p w:rsidR="00F672F4" w:rsidRPr="00974CFA" w:rsidRDefault="00F672F4" w:rsidP="00E7780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a) 0-5 éves</w:t>
      </w:r>
    </w:p>
    <w:p w:rsidR="00F672F4" w:rsidRPr="00974CFA" w:rsidRDefault="00F672F4" w:rsidP="00E7780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b) 5-10éves</w:t>
      </w:r>
    </w:p>
    <w:p w:rsidR="00F672F4" w:rsidRPr="00974CFA" w:rsidRDefault="00F672F4" w:rsidP="00E7780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c) 10-15 éves</w:t>
      </w:r>
    </w:p>
    <w:p w:rsidR="00F672F4" w:rsidRPr="00974CFA" w:rsidRDefault="00F672F4" w:rsidP="00E7780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d) nem tudom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A nap melyik szakában játszódik le az említett jelenség?</w:t>
      </w:r>
    </w:p>
    <w:p w:rsidR="00F672F4" w:rsidRPr="00974CFA" w:rsidRDefault="00F672F4" w:rsidP="00E7780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a kora reggeli órákban</w:t>
      </w:r>
    </w:p>
    <w:p w:rsidR="00F672F4" w:rsidRPr="00974CFA" w:rsidRDefault="00F672F4" w:rsidP="00E7780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kora délután</w:t>
      </w:r>
    </w:p>
    <w:p w:rsidR="00F672F4" w:rsidRPr="00974CFA" w:rsidRDefault="00F672F4" w:rsidP="00E7780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a kora esti órákban</w:t>
      </w:r>
    </w:p>
    <w:p w:rsidR="00F672F4" w:rsidRPr="00974CFA" w:rsidRDefault="00F672F4" w:rsidP="00E7780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Kikelés után táplálkozik a tiszavirág?</w:t>
      </w:r>
    </w:p>
    <w:p w:rsidR="00F672F4" w:rsidRPr="00974CFA" w:rsidRDefault="00F672F4" w:rsidP="00E7780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igen</w:t>
      </w:r>
    </w:p>
    <w:p w:rsidR="00F672F4" w:rsidRPr="00974CFA" w:rsidRDefault="00F672F4" w:rsidP="00E7780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nem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p w:rsidR="00F672F4" w:rsidRPr="00974CFA" w:rsidRDefault="00F672F4" w:rsidP="00E778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 xml:space="preserve">10. </w:t>
      </w:r>
      <w:r w:rsidR="00FA4055" w:rsidRPr="00974CFA">
        <w:rPr>
          <w:rFonts w:ascii="Times New Roman" w:hAnsi="Times New Roman"/>
          <w:sz w:val="28"/>
          <w:szCs w:val="28"/>
        </w:rPr>
        <w:t>Jelent szá</w:t>
      </w:r>
      <w:r w:rsidR="00FA4055">
        <w:rPr>
          <w:rFonts w:ascii="Times New Roman" w:hAnsi="Times New Roman"/>
          <w:sz w:val="28"/>
          <w:szCs w:val="28"/>
        </w:rPr>
        <w:t>modra valamit a tiszavirágzás (</w:t>
      </w:r>
      <w:r w:rsidR="00FA4055" w:rsidRPr="00974CFA">
        <w:rPr>
          <w:rFonts w:ascii="Times New Roman" w:hAnsi="Times New Roman"/>
          <w:sz w:val="28"/>
          <w:szCs w:val="28"/>
        </w:rPr>
        <w:t xml:space="preserve">ha igen, mit?), vagy fűznek hozzá szép emlékek? </w:t>
      </w:r>
      <w:r w:rsidRPr="00974CFA">
        <w:rPr>
          <w:rFonts w:ascii="Times New Roman" w:hAnsi="Times New Roman"/>
          <w:sz w:val="28"/>
          <w:szCs w:val="28"/>
        </w:rPr>
        <w:t>(</w:t>
      </w:r>
      <w:r w:rsidR="00FA4055" w:rsidRPr="00974CFA">
        <w:rPr>
          <w:rFonts w:ascii="Times New Roman" w:hAnsi="Times New Roman"/>
          <w:sz w:val="28"/>
          <w:szCs w:val="28"/>
        </w:rPr>
        <w:t>Kérlek</w:t>
      </w:r>
      <w:r w:rsidR="00FA4055">
        <w:rPr>
          <w:rFonts w:ascii="Times New Roman" w:hAnsi="Times New Roman"/>
          <w:sz w:val="28"/>
          <w:szCs w:val="28"/>
        </w:rPr>
        <w:t>,</w:t>
      </w:r>
      <w:r w:rsidR="00FA4055" w:rsidRPr="00974CFA">
        <w:rPr>
          <w:rFonts w:ascii="Times New Roman" w:hAnsi="Times New Roman"/>
          <w:sz w:val="28"/>
          <w:szCs w:val="28"/>
        </w:rPr>
        <w:t xml:space="preserve"> válaszod írd le pár mondatban.)</w:t>
      </w:r>
    </w:p>
    <w:p w:rsidR="00F672F4" w:rsidRPr="00974CFA" w:rsidRDefault="00F672F4" w:rsidP="00E7780D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F672F4" w:rsidRPr="00974CFA" w:rsidRDefault="00F672F4" w:rsidP="00E7780D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2F4" w:rsidRDefault="00F672F4" w:rsidP="00E7780D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CFA">
        <w:rPr>
          <w:rFonts w:ascii="Times New Roman" w:hAnsi="Times New Roman"/>
          <w:sz w:val="28"/>
          <w:szCs w:val="28"/>
        </w:rPr>
        <w:t xml:space="preserve">Köszönöm szépen, hogy </w:t>
      </w:r>
      <w:r>
        <w:rPr>
          <w:rFonts w:ascii="Times New Roman" w:hAnsi="Times New Roman"/>
          <w:sz w:val="28"/>
          <w:szCs w:val="28"/>
        </w:rPr>
        <w:t>rászántad ezt a néhány</w:t>
      </w:r>
      <w:r w:rsidRPr="00974CFA">
        <w:rPr>
          <w:rFonts w:ascii="Times New Roman" w:hAnsi="Times New Roman"/>
          <w:sz w:val="28"/>
          <w:szCs w:val="28"/>
        </w:rPr>
        <w:t xml:space="preserve"> percet a kérdőív kitöltésére, sokat segítettél vele. </w:t>
      </w:r>
      <w:r w:rsidRPr="00974CFA">
        <w:rPr>
          <w:rFonts w:ascii="Times New Roman" w:hAnsi="Times New Roman"/>
          <w:sz w:val="28"/>
          <w:szCs w:val="28"/>
        </w:rPr>
        <w:sym w:font="Wingdings" w:char="F04A"/>
      </w:r>
      <w:r w:rsidRPr="00974CFA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F672F4" w:rsidRDefault="00F672F4" w:rsidP="00E7780D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Üdv: Fehér Petra </w:t>
      </w:r>
      <w:r w:rsidR="00FA4055">
        <w:rPr>
          <w:rFonts w:ascii="Times New Roman" w:hAnsi="Times New Roman"/>
          <w:sz w:val="28"/>
          <w:szCs w:val="28"/>
        </w:rPr>
        <w:t>az</w:t>
      </w:r>
    </w:p>
    <w:p w:rsidR="00F672F4" w:rsidRDefault="00FA4055" w:rsidP="00E7780D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Szabadkai</w:t>
      </w:r>
      <w:r w:rsidR="00F672F4">
        <w:rPr>
          <w:rFonts w:ascii="Times New Roman" w:hAnsi="Times New Roman"/>
          <w:sz w:val="28"/>
          <w:szCs w:val="28"/>
        </w:rPr>
        <w:t xml:space="preserve"> Egészségügyi </w:t>
      </w:r>
    </w:p>
    <w:p w:rsidR="00F672F4" w:rsidRPr="00974CFA" w:rsidRDefault="00F672F4" w:rsidP="00E7780D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Középiskola tanulója</w:t>
      </w:r>
    </w:p>
    <w:p w:rsidR="00F672F4" w:rsidRPr="006B55C7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tesztek kiértékelését, valamint az eredményeket a kutatómunka végén helyeztem el a könnyebb áttekinthetőség érdekében, így ott lehet megtekinteni őket.</w:t>
      </w: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Pr="00E42923" w:rsidRDefault="00F672F4" w:rsidP="00E7780D">
      <w:pPr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2. </w:t>
      </w:r>
      <w:r w:rsidRPr="00E42923">
        <w:rPr>
          <w:rFonts w:ascii="Times New Roman" w:hAnsi="Times New Roman" w:cs="Times New Roman"/>
          <w:b/>
          <w:sz w:val="48"/>
          <w:szCs w:val="48"/>
        </w:rPr>
        <w:t>Tiszavirág (biológia)</w:t>
      </w:r>
    </w:p>
    <w:p w:rsidR="00F672F4" w:rsidRPr="00E42923" w:rsidRDefault="00F672F4" w:rsidP="00E7780D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E42923">
        <w:rPr>
          <w:rFonts w:ascii="Times New Roman" w:hAnsi="Times New Roman" w:cs="Times New Roman"/>
          <w:b/>
          <w:sz w:val="36"/>
          <w:szCs w:val="36"/>
        </w:rPr>
        <w:t>Kérészek rendje:</w:t>
      </w:r>
    </w:p>
    <w:p w:rsidR="00F672F4" w:rsidRPr="005C42A2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1921510</wp:posOffset>
            </wp:positionH>
            <wp:positionV relativeFrom="margin">
              <wp:align>bottom</wp:align>
            </wp:positionV>
            <wp:extent cx="3906520" cy="2582545"/>
            <wp:effectExtent l="38100" t="57150" r="113030" b="103505"/>
            <wp:wrapSquare wrapText="bothSides"/>
            <wp:docPr id="9" name="Kép 3" descr="keres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esz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582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C42A2">
        <w:rPr>
          <w:rFonts w:ascii="Times New Roman" w:hAnsi="Times New Roman" w:cs="Times New Roman"/>
          <w:sz w:val="24"/>
          <w:szCs w:val="24"/>
        </w:rPr>
        <w:t>A kérész szó hallatán könnyen az elmúlásra a múlékonyságra gondolhatunk, hiszen az imágók</w:t>
      </w:r>
      <w:r w:rsidRPr="005C42A2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Pr="005C42A2">
        <w:rPr>
          <w:rFonts w:ascii="Times New Roman" w:hAnsi="Times New Roman" w:cs="Times New Roman"/>
          <w:sz w:val="24"/>
          <w:szCs w:val="24"/>
        </w:rPr>
        <w:t xml:space="preserve"> csupán néhány órát élnek, és innen ered a mindennapjainkban is meghonosodott kérészéletűség. Amikor a vízparton állva gyönyörködünk bennük, sokszor eszünkbe sem jut, hogy ez mégis milyen szomorú, hiszen rövidke életük</w:t>
      </w:r>
      <w:r>
        <w:rPr>
          <w:rFonts w:ascii="Times New Roman" w:hAnsi="Times New Roman" w:cs="Times New Roman"/>
          <w:sz w:val="24"/>
          <w:szCs w:val="24"/>
        </w:rPr>
        <w:t xml:space="preserve"> néhány percé</w:t>
      </w:r>
      <w:r w:rsidRPr="005C42A2">
        <w:rPr>
          <w:rFonts w:ascii="Times New Roman" w:hAnsi="Times New Roman" w:cs="Times New Roman"/>
          <w:sz w:val="24"/>
          <w:szCs w:val="24"/>
        </w:rPr>
        <w:t>t élik.</w:t>
      </w:r>
      <w:r>
        <w:rPr>
          <w:rFonts w:ascii="Times New Roman" w:hAnsi="Times New Roman" w:cs="Times New Roman"/>
          <w:sz w:val="24"/>
          <w:szCs w:val="24"/>
        </w:rPr>
        <w:t xml:space="preserve"> A napnyugta magával ragadja őket, minden erejüket elvéve, amit évekig gyűjtögettek a víz mélyén.</w:t>
      </w:r>
      <w:r w:rsidRPr="005C42A2">
        <w:rPr>
          <w:rFonts w:ascii="Times New Roman" w:hAnsi="Times New Roman" w:cs="Times New Roman"/>
          <w:sz w:val="24"/>
          <w:szCs w:val="24"/>
        </w:rPr>
        <w:t xml:space="preserve"> Legtöbbet nem is tudják, hogy életük, amelynek mi is tanúi lehetünk csupán 1%-a egész élettartamuknak, hiszen a legtöbb időt lárvaként töltik, ami re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5C42A2">
        <w:rPr>
          <w:rFonts w:ascii="Times New Roman" w:hAnsi="Times New Roman" w:cs="Times New Roman"/>
          <w:sz w:val="24"/>
          <w:szCs w:val="24"/>
        </w:rPr>
        <w:t>tve marad előttünk.</w:t>
      </w:r>
      <w:r w:rsidRPr="005C42A2">
        <w:rPr>
          <w:rFonts w:ascii="Times New Roman" w:hAnsi="Times New Roman" w:cs="Times New Roman"/>
          <w:sz w:val="24"/>
          <w:szCs w:val="24"/>
        </w:rPr>
        <w:br/>
        <w:t xml:space="preserve">A tiszavirág a kérészek rendjébe ( Ephemeroptera) tartozik. A kérészek karcsú testűek, és potrohukon három farki fonál van, melyek közül a középső csökevényes lehet, vagy egyes fajoknál teljesen hiányozhat is. A hosszú farki fonalak könnyítik meg a kérészek fel és alá süllyedését a levegőben. A fejen 2 vagy 3 homlokszem található, valamint ezek kívül összetett oldalsó szemmel is rendelkeznek. A hímek szemének felső része gyakran más felépítésű, mint az alsó rész, ezért turbánszemeknek nevezik őket, mert turbánszerűen ülnek a fejen. Ezek a szemek szerkezetük alapján kettős szemek. Az alsó részük, alkotó szemecskéi nagy látóteret fognak át, vagyis nagylátószögű szemek, mint egy képkeresőként szerepelnek. A felső részük kislátószögű, és világos képet ad, ezért szürkületben van nagy jelentősége. </w:t>
      </w:r>
      <w:r>
        <w:rPr>
          <w:rFonts w:ascii="Times New Roman" w:hAnsi="Times New Roman" w:cs="Times New Roman"/>
          <w:sz w:val="24"/>
          <w:szCs w:val="24"/>
        </w:rPr>
        <w:t xml:space="preserve">Ezek a különösen fejlett szemek nagy segítséget nyújtanak a nőstények megtalálásában. </w:t>
      </w:r>
      <w:r w:rsidR="00FA4055">
        <w:rPr>
          <w:rFonts w:ascii="Times New Roman" w:hAnsi="Times New Roman" w:cs="Times New Roman"/>
          <w:sz w:val="24"/>
          <w:szCs w:val="24"/>
        </w:rPr>
        <w:t xml:space="preserve">Szájszerveik a viszonylag kicsi fejről, árszerűen csápok erednek, amelyek egy-két rövid, de erős alapízből és a vékony, árszerű ostorból állnak. </w:t>
      </w:r>
      <w:r w:rsidRPr="005C42A2">
        <w:rPr>
          <w:rFonts w:ascii="Times New Roman" w:hAnsi="Times New Roman" w:cs="Times New Roman"/>
          <w:sz w:val="24"/>
          <w:szCs w:val="24"/>
        </w:rPr>
        <w:t>Négy szárnyuk van, melyeknek bőre finom sűrűn hálózott és erezett, és többnyire erősen fénylenek. Hátulsó szárnyuk kisebb az elülsőnél, több fajnak nincs is hátulsó szárnya.</w:t>
      </w:r>
      <w:r>
        <w:rPr>
          <w:rFonts w:ascii="Times New Roman" w:hAnsi="Times New Roman" w:cs="Times New Roman"/>
          <w:sz w:val="24"/>
          <w:szCs w:val="24"/>
        </w:rPr>
        <w:t xml:space="preserve"> Nyugalmi állapotban függőlegesen összecsapva tartják.  Szájszerveik erősen visszafejlődtek, kifejlett állapotban már sohasem képesek táplálkozni.  Torszelvényeik közül a középső igen fejlett, a másik kettő kicsi, különösen az első. Ennek oka, hogy a nagy háromszögletű szárnypár a középtoron helyezkedik el. Ezek a szárnyak sűrűn erezettek, a nagy hosszantiakat sok keresztirányú ér köti össze, és a hátulsó szegélyen még köztierek is találhatóak. A szárnyak üvegszerűen átlátszók, szőrtelenek.  Rossz repülők, csapongva vagy siklórepülésben repülnek, és csak egy kisebb fuvallat is elröpítheti őket, vagy ha egymásnak ütköznek is leeshetnek. </w:t>
      </w:r>
    </w:p>
    <w:p w:rsidR="00F672F4" w:rsidRPr="00E42923" w:rsidRDefault="00F672F4" w:rsidP="00E7780D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E42923">
        <w:rPr>
          <w:rFonts w:ascii="Times New Roman" w:hAnsi="Times New Roman" w:cs="Times New Roman"/>
          <w:b/>
          <w:sz w:val="36"/>
          <w:szCs w:val="36"/>
        </w:rPr>
        <w:lastRenderedPageBreak/>
        <w:t>Tiszavriág:</w:t>
      </w:r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2018672" y="904352"/>
            <wp:positionH relativeFrom="margin">
              <wp:align>right</wp:align>
            </wp:positionH>
            <wp:positionV relativeFrom="margin">
              <wp:align>center</wp:align>
            </wp:positionV>
            <wp:extent cx="3226568" cy="3396343"/>
            <wp:effectExtent l="19050" t="0" r="0" b="0"/>
            <wp:wrapSquare wrapText="bothSides"/>
            <wp:docPr id="10" name="Kép 1" descr="t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568" cy="33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2F4" w:rsidRPr="00375BDE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75BDE">
        <w:rPr>
          <w:rFonts w:ascii="Times New Roman" w:hAnsi="Times New Roman" w:cs="Times New Roman"/>
          <w:b/>
          <w:sz w:val="32"/>
          <w:szCs w:val="32"/>
        </w:rPr>
        <w:t>Felépítése:</w:t>
      </w:r>
    </w:p>
    <w:p w:rsidR="00F672F4" w:rsidRPr="005C42A2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 w:rsidRPr="005C42A2">
        <w:rPr>
          <w:rFonts w:ascii="Times New Roman" w:hAnsi="Times New Roman" w:cs="Times New Roman"/>
          <w:sz w:val="24"/>
          <w:szCs w:val="24"/>
        </w:rPr>
        <w:t>Mint már említettem, a tiszavirág (Palingenia longicauda)</w:t>
      </w:r>
      <w:r w:rsidRPr="005C42A2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Pr="005C42A2">
        <w:rPr>
          <w:rFonts w:ascii="Times New Roman" w:hAnsi="Times New Roman" w:cs="Times New Roman"/>
          <w:sz w:val="24"/>
          <w:szCs w:val="24"/>
        </w:rPr>
        <w:t xml:space="preserve"> a kérészek rendjébe tartozik. </w:t>
      </w:r>
      <w:r w:rsidR="00FA4055" w:rsidRPr="005C42A2">
        <w:rPr>
          <w:rFonts w:ascii="Times New Roman" w:hAnsi="Times New Roman" w:cs="Times New Roman"/>
          <w:sz w:val="24"/>
          <w:szCs w:val="24"/>
        </w:rPr>
        <w:t>Azonban pontosabb rendszertani besorolása így hangzik: állatok országa (Animalia), ízeltlábúak törzse (Arthropoda), hatlábúak altörzse (Hexapoda), ro</w:t>
      </w:r>
      <w:r w:rsidR="00FA4055">
        <w:rPr>
          <w:rFonts w:ascii="Times New Roman" w:hAnsi="Times New Roman" w:cs="Times New Roman"/>
          <w:sz w:val="24"/>
          <w:szCs w:val="24"/>
        </w:rPr>
        <w:t>v</w:t>
      </w:r>
      <w:r w:rsidR="00FA4055" w:rsidRPr="005C42A2">
        <w:rPr>
          <w:rFonts w:ascii="Times New Roman" w:hAnsi="Times New Roman" w:cs="Times New Roman"/>
          <w:sz w:val="24"/>
          <w:szCs w:val="24"/>
        </w:rPr>
        <w:t>arok osztálya (Insecta), szárnyas rovarok alosztálya</w:t>
      </w:r>
      <w:r w:rsidR="00FA4055">
        <w:rPr>
          <w:rFonts w:ascii="Times New Roman" w:hAnsi="Times New Roman" w:cs="Times New Roman"/>
          <w:sz w:val="24"/>
          <w:szCs w:val="24"/>
        </w:rPr>
        <w:t xml:space="preserve"> </w:t>
      </w:r>
      <w:r w:rsidR="00FA4055" w:rsidRPr="005C42A2">
        <w:rPr>
          <w:rFonts w:ascii="Times New Roman" w:hAnsi="Times New Roman" w:cs="Times New Roman"/>
          <w:sz w:val="24"/>
          <w:szCs w:val="24"/>
        </w:rPr>
        <w:t xml:space="preserve">(Pterygota), ősszárnyúak alosztályága (Palaeoptera), Kérészek rendje (Ephemeroptera). </w:t>
      </w:r>
      <w:r w:rsidRPr="005C42A2">
        <w:rPr>
          <w:rFonts w:ascii="Times New Roman" w:hAnsi="Times New Roman" w:cs="Times New Roman"/>
          <w:sz w:val="24"/>
          <w:szCs w:val="24"/>
        </w:rPr>
        <w:t xml:space="preserve">Európa legnagyobb kérészeként tartják számon. </w:t>
      </w:r>
      <w:r w:rsidR="00FA4055" w:rsidRPr="005C42A2">
        <w:rPr>
          <w:rFonts w:ascii="Times New Roman" w:hAnsi="Times New Roman" w:cs="Times New Roman"/>
          <w:sz w:val="24"/>
          <w:szCs w:val="24"/>
        </w:rPr>
        <w:t xml:space="preserve">Ma már csak a Tisza folyóban fordul elő, korábban más európai és </w:t>
      </w:r>
      <w:r w:rsidR="00FA4055">
        <w:rPr>
          <w:rFonts w:ascii="Times New Roman" w:hAnsi="Times New Roman" w:cs="Times New Roman"/>
          <w:sz w:val="24"/>
          <w:szCs w:val="24"/>
        </w:rPr>
        <w:t xml:space="preserve">ázsai folyóban (Jangce) </w:t>
      </w:r>
      <w:r w:rsidR="00FA4055" w:rsidRPr="005C42A2">
        <w:rPr>
          <w:rFonts w:ascii="Times New Roman" w:hAnsi="Times New Roman" w:cs="Times New Roman"/>
          <w:sz w:val="24"/>
          <w:szCs w:val="24"/>
        </w:rPr>
        <w:t xml:space="preserve">is megtalálható volt.  </w:t>
      </w:r>
      <w:r w:rsidRPr="005C42A2">
        <w:rPr>
          <w:rFonts w:ascii="Times New Roman" w:hAnsi="Times New Roman" w:cs="Times New Roman"/>
          <w:sz w:val="24"/>
          <w:szCs w:val="24"/>
        </w:rPr>
        <w:t xml:space="preserve">A tiszavirág hímje 25-30 mm hosszú, potroha végén 7-8 cm hosszú farki fonal található. A nőstény egyed valamivel nagyobb, 28-38 mm hosszú, farki fonala azonban rövidebb, mint a hímé, 2-3 cm. Teste sárga, sötétbarna vagy fekete foltokkal tarkítva. Szárnyai sűrűn erezettek, és átlátszatlan, szürkésbarnák. </w:t>
      </w:r>
      <w:r>
        <w:rPr>
          <w:rFonts w:ascii="Times New Roman" w:hAnsi="Times New Roman" w:cs="Times New Roman"/>
          <w:sz w:val="24"/>
          <w:szCs w:val="24"/>
        </w:rPr>
        <w:t xml:space="preserve">Az egyes torszelvényeken tipikus rovarlábak találhatók, és a lábfej 4-5 ízű, és 2 karomban végződik. Az elülső lábak, főleg a hímeknél megnyúltak. Párzáskor a nőstény megragadására szolgálnak, valamint mint előrenyújtott tapogatókat is használja. A karcsú, hengeres potroh 10 jól látható szelvényből áll. Az utolsó szelvényen a 3 hosszú függelék található. Ezek nagy szerepet játszanak, az egyensúlyozásban és a repülés biztonságában.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375BDE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75BDE">
        <w:rPr>
          <w:rFonts w:ascii="Times New Roman" w:hAnsi="Times New Roman" w:cs="Times New Roman"/>
          <w:b/>
          <w:sz w:val="32"/>
          <w:szCs w:val="32"/>
        </w:rPr>
        <w:t>Szaporodása, násztánca: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A4055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 w:rsidRPr="005C42A2">
        <w:rPr>
          <w:rFonts w:ascii="Times New Roman" w:hAnsi="Times New Roman" w:cs="Times New Roman"/>
          <w:sz w:val="24"/>
          <w:szCs w:val="24"/>
        </w:rPr>
        <w:t>A tiszavirág az időjárástól függően</w:t>
      </w:r>
      <w:r>
        <w:rPr>
          <w:rFonts w:ascii="Times New Roman" w:hAnsi="Times New Roman" w:cs="Times New Roman"/>
          <w:sz w:val="24"/>
          <w:szCs w:val="24"/>
        </w:rPr>
        <w:t xml:space="preserve"> általában június közepe felé (</w:t>
      </w:r>
      <w:r w:rsidRPr="005C42A2">
        <w:rPr>
          <w:rFonts w:ascii="Times New Roman" w:hAnsi="Times New Roman" w:cs="Times New Roman"/>
          <w:sz w:val="24"/>
          <w:szCs w:val="24"/>
        </w:rPr>
        <w:t xml:space="preserve">10-e és 20-a között) rajzik. </w:t>
      </w:r>
      <w:r w:rsidR="00F672F4" w:rsidRPr="005C42A2">
        <w:rPr>
          <w:rFonts w:ascii="Times New Roman" w:hAnsi="Times New Roman" w:cs="Times New Roman"/>
          <w:sz w:val="24"/>
          <w:szCs w:val="24"/>
        </w:rPr>
        <w:t xml:space="preserve">A rajzás a kora esti órákban játszódik le. </w:t>
      </w:r>
      <w:r w:rsidRPr="005C42A2">
        <w:rPr>
          <w:rFonts w:ascii="Times New Roman" w:hAnsi="Times New Roman" w:cs="Times New Roman"/>
          <w:sz w:val="24"/>
          <w:szCs w:val="24"/>
        </w:rPr>
        <w:t>Tisztázatlan kérdés még, hogy mi okozza az általában 2-3 napon belüli tömeges megjelenésüket, mi idézi elő, hogy a milliós lárva tömegek 2-3 órán be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5C42A2">
        <w:rPr>
          <w:rFonts w:ascii="Times New Roman" w:hAnsi="Times New Roman" w:cs="Times New Roman"/>
          <w:sz w:val="24"/>
          <w:szCs w:val="24"/>
        </w:rPr>
        <w:t>ül vedlenek. Természetesen jelennek meg már hím kérészek a rajzás előtt pár nappal is, de ők sajnos halálra vannak ítélve, mert a n</w:t>
      </w:r>
      <w:r>
        <w:rPr>
          <w:rFonts w:ascii="Times New Roman" w:hAnsi="Times New Roman" w:cs="Times New Roman"/>
          <w:sz w:val="24"/>
          <w:szCs w:val="24"/>
        </w:rPr>
        <w:t xml:space="preserve">őstény kérészek általában csak </w:t>
      </w:r>
      <w:r w:rsidRPr="005C42A2">
        <w:rPr>
          <w:rFonts w:ascii="Times New Roman" w:hAnsi="Times New Roman" w:cs="Times New Roman"/>
          <w:sz w:val="24"/>
          <w:szCs w:val="24"/>
        </w:rPr>
        <w:t xml:space="preserve">a főrajzás idején kelnek ki. </w:t>
      </w:r>
      <w:r w:rsidR="00F672F4" w:rsidRPr="005C42A2">
        <w:rPr>
          <w:rFonts w:ascii="Times New Roman" w:hAnsi="Times New Roman" w:cs="Times New Roman"/>
          <w:sz w:val="24"/>
          <w:szCs w:val="24"/>
        </w:rPr>
        <w:t xml:space="preserve">Vannak azonban a rajzás utáni, kissé megkésett kérészek is.  </w:t>
      </w:r>
      <w:r>
        <w:rPr>
          <w:rFonts w:ascii="Times New Roman" w:hAnsi="Times New Roman" w:cs="Times New Roman"/>
          <w:sz w:val="24"/>
          <w:szCs w:val="24"/>
        </w:rPr>
        <w:t xml:space="preserve">A lárvák </w:t>
      </w:r>
      <w:r w:rsidRPr="005C42A2">
        <w:rPr>
          <w:rFonts w:ascii="Times New Roman" w:hAnsi="Times New Roman" w:cs="Times New Roman"/>
          <w:sz w:val="24"/>
          <w:szCs w:val="24"/>
        </w:rPr>
        <w:t xml:space="preserve">2-3 évig fejlődnek az agyagos talajban. </w:t>
      </w:r>
      <w:r w:rsidR="00F672F4" w:rsidRPr="005C42A2">
        <w:rPr>
          <w:rFonts w:ascii="Times New Roman" w:hAnsi="Times New Roman" w:cs="Times New Roman"/>
          <w:sz w:val="24"/>
          <w:szCs w:val="24"/>
        </w:rPr>
        <w:t>Ezek a lárvák fejletlenek, és ivaréretlenek, és ragadozó életmódot folytató, féregszerű állatok. A tiszavirágot a bőre alatt felgyülemlő levegő hozza a víz színére.  A víztükrön néhány percig viszi a víz, majd felpattan hátán a kitinbőr, a bőrből kibontja szárnyait a szubimágó</w:t>
      </w:r>
      <w:r w:rsidR="00F672F4" w:rsidRPr="005C42A2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672F4" w:rsidRPr="005C42A2">
        <w:rPr>
          <w:rFonts w:ascii="Times New Roman" w:hAnsi="Times New Roman" w:cs="Times New Roman"/>
          <w:sz w:val="24"/>
          <w:szCs w:val="24"/>
        </w:rPr>
        <w:t>, ezek a szárnyak néhány másodperc alatt kifeszülnek és megmerevednek,</w:t>
      </w:r>
      <w:r w:rsidR="00F672F4">
        <w:rPr>
          <w:rFonts w:ascii="Times New Roman" w:hAnsi="Times New Roman" w:cs="Times New Roman"/>
          <w:sz w:val="24"/>
          <w:szCs w:val="24"/>
        </w:rPr>
        <w:t xml:space="preserve"> majd felrepül a tiszavirág. Kö</w:t>
      </w:r>
      <w:r w:rsidR="00F672F4" w:rsidRPr="005C42A2">
        <w:rPr>
          <w:rFonts w:ascii="Times New Roman" w:hAnsi="Times New Roman" w:cs="Times New Roman"/>
          <w:sz w:val="24"/>
          <w:szCs w:val="24"/>
        </w:rPr>
        <w:t xml:space="preserve">zvetlen a felrepülés után a szubimágó valamilyen szilárd talajt keres, ahol elvégezheti utolsó </w:t>
      </w:r>
      <w:r w:rsidR="00F672F4" w:rsidRPr="005C42A2">
        <w:rPr>
          <w:rFonts w:ascii="Times New Roman" w:hAnsi="Times New Roman" w:cs="Times New Roman"/>
          <w:sz w:val="24"/>
          <w:szCs w:val="24"/>
        </w:rPr>
        <w:lastRenderedPageBreak/>
        <w:t>vedlését. Gyakran a csónakokon, vagy a bámészkodó embereken is megtelepszik, de leggyakrabban a part menté</w:t>
      </w:r>
      <w:r w:rsidR="00F672F4">
        <w:rPr>
          <w:rFonts w:ascii="Times New Roman" w:hAnsi="Times New Roman" w:cs="Times New Roman"/>
          <w:sz w:val="24"/>
          <w:szCs w:val="24"/>
        </w:rPr>
        <w:t>n</w:t>
      </w:r>
      <w:r w:rsidR="00F672F4" w:rsidRPr="005C42A2">
        <w:rPr>
          <w:rFonts w:ascii="Times New Roman" w:hAnsi="Times New Roman" w:cs="Times New Roman"/>
          <w:sz w:val="24"/>
          <w:szCs w:val="24"/>
        </w:rPr>
        <w:t xml:space="preserve"> lévő fákra telepszik. </w:t>
      </w:r>
      <w:r w:rsidRPr="005C42A2">
        <w:rPr>
          <w:rFonts w:ascii="Times New Roman" w:hAnsi="Times New Roman" w:cs="Times New Roman"/>
          <w:sz w:val="24"/>
          <w:szCs w:val="24"/>
        </w:rPr>
        <w:t>A felrepedt bőrből először a fe</w:t>
      </w:r>
      <w:r>
        <w:rPr>
          <w:rFonts w:ascii="Times New Roman" w:hAnsi="Times New Roman" w:cs="Times New Roman"/>
          <w:sz w:val="24"/>
          <w:szCs w:val="24"/>
        </w:rPr>
        <w:t>j, majd a tor, utána a szárnyak</w:t>
      </w:r>
      <w:r w:rsidRPr="005C42A2">
        <w:rPr>
          <w:rFonts w:ascii="Times New Roman" w:hAnsi="Times New Roman" w:cs="Times New Roman"/>
          <w:sz w:val="24"/>
          <w:szCs w:val="24"/>
        </w:rPr>
        <w:t xml:space="preserve">, és végül a potroh szabadul ki. </w:t>
      </w:r>
      <w:r w:rsidR="00F672F4" w:rsidRPr="005C42A2">
        <w:rPr>
          <w:rFonts w:ascii="Times New Roman" w:hAnsi="Times New Roman" w:cs="Times New Roman"/>
          <w:sz w:val="24"/>
          <w:szCs w:val="24"/>
        </w:rPr>
        <w:t>A tiszavirág teljesen alkalmazkodik a szárazföldi életmódjához, szájszervei elcsökevényesednek, emésztő szerve pedig a repü</w:t>
      </w:r>
      <w:r w:rsidR="00F672F4">
        <w:rPr>
          <w:rFonts w:ascii="Times New Roman" w:hAnsi="Times New Roman" w:cs="Times New Roman"/>
          <w:sz w:val="24"/>
          <w:szCs w:val="24"/>
        </w:rPr>
        <w:t>lés</w:t>
      </w:r>
      <w:r w:rsidR="00F672F4" w:rsidRPr="005C42A2">
        <w:rPr>
          <w:rFonts w:ascii="Times New Roman" w:hAnsi="Times New Roman" w:cs="Times New Roman"/>
          <w:sz w:val="24"/>
          <w:szCs w:val="24"/>
        </w:rPr>
        <w:t xml:space="preserve">t, lebegést segítő légtartályokká alakul. </w:t>
      </w:r>
      <w:r w:rsidRPr="005C42A2">
        <w:rPr>
          <w:rFonts w:ascii="Times New Roman" w:hAnsi="Times New Roman" w:cs="Times New Roman"/>
          <w:sz w:val="24"/>
          <w:szCs w:val="24"/>
        </w:rPr>
        <w:t xml:space="preserve">Tehát ezután nem táplálékot vesz fel, hanem levegőt, és nemcsak belét, hanem </w:t>
      </w:r>
      <w:r>
        <w:rPr>
          <w:rFonts w:ascii="Times New Roman" w:hAnsi="Times New Roman" w:cs="Times New Roman"/>
          <w:sz w:val="24"/>
          <w:szCs w:val="24"/>
        </w:rPr>
        <w:t>egész testét levegővel tölti ki</w:t>
      </w:r>
      <w:r w:rsidRPr="005C42A2">
        <w:rPr>
          <w:rFonts w:ascii="Times New Roman" w:hAnsi="Times New Roman" w:cs="Times New Roman"/>
          <w:sz w:val="24"/>
          <w:szCs w:val="24"/>
        </w:rPr>
        <w:t xml:space="preserve">. Ennek köszönhetően fajsúlya csökken, és a libegéshez is hozzájárul. </w:t>
      </w:r>
      <w:r w:rsidR="00F672F4" w:rsidRPr="005C42A2">
        <w:rPr>
          <w:rFonts w:ascii="Times New Roman" w:hAnsi="Times New Roman" w:cs="Times New Roman"/>
          <w:sz w:val="24"/>
          <w:szCs w:val="24"/>
        </w:rPr>
        <w:t xml:space="preserve">Rugalmas garatjával a levegő ki- és beáramlását szabályozza. A hím kérészek ezután </w:t>
      </w:r>
      <w:r w:rsidR="00F672F4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923402" y="2914022"/>
            <wp:positionH relativeFrom="margin">
              <wp:align>left</wp:align>
            </wp:positionH>
            <wp:positionV relativeFrom="margin">
              <wp:align>center</wp:align>
            </wp:positionV>
            <wp:extent cx="3809372" cy="2572378"/>
            <wp:effectExtent l="38100" t="57150" r="114928" b="94622"/>
            <wp:wrapSquare wrapText="bothSides"/>
            <wp:docPr id="11" name="Kép 2" descr="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9372" cy="2572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72F4" w:rsidRPr="005C42A2">
        <w:rPr>
          <w:rFonts w:ascii="Times New Roman" w:hAnsi="Times New Roman" w:cs="Times New Roman"/>
          <w:sz w:val="24"/>
          <w:szCs w:val="24"/>
        </w:rPr>
        <w:t>násztáncukkal kápráztatják el a nőstényeket. Még a hím tiszavirágok  ivaréretlen állapotban kelnek ki, a nőstény lárvák már teljesen ivarérett állapotban jelennek meg. A hím násztáncával kápráztatja el a nőstény egyedeket.  Amikor a hím feltölti testét levegővel, szinte függőleges testhelyzetbe kerül, és előrelebben gyors szárnycsapásokkal. Lebbenésit előremozdítja farktoldalékaival is. Felemelkedéskor ezek a vékony fonalak összecsapódnak, azonban süllyedéskor ellenben szélesen szétterülnek.</w:t>
      </w:r>
      <w:r w:rsidR="00F672F4">
        <w:rPr>
          <w:rFonts w:ascii="Times New Roman" w:hAnsi="Times New Roman" w:cs="Times New Roman"/>
          <w:sz w:val="24"/>
          <w:szCs w:val="24"/>
        </w:rPr>
        <w:t xml:space="preserve"> A hím tiszavirágok násztáncukkal csalogatják magukhoz a </w:t>
      </w:r>
      <w:r>
        <w:rPr>
          <w:rFonts w:ascii="Times New Roman" w:hAnsi="Times New Roman" w:cs="Times New Roman"/>
          <w:sz w:val="24"/>
          <w:szCs w:val="24"/>
        </w:rPr>
        <w:t>nőstényeket</w:t>
      </w:r>
      <w:r w:rsidR="00F672F4">
        <w:rPr>
          <w:rFonts w:ascii="Times New Roman" w:hAnsi="Times New Roman" w:cs="Times New Roman"/>
          <w:sz w:val="24"/>
          <w:szCs w:val="24"/>
        </w:rPr>
        <w:t>, akik a parton várakoznak, majd a víz felé repülnek a hímekhez.</w:t>
      </w:r>
      <w:r w:rsidR="00F672F4" w:rsidRPr="005C42A2">
        <w:rPr>
          <w:rFonts w:ascii="Times New Roman" w:hAnsi="Times New Roman" w:cs="Times New Roman"/>
          <w:sz w:val="24"/>
          <w:szCs w:val="24"/>
        </w:rPr>
        <w:t xml:space="preserve"> A kérészek esetében párválasztásról nem igazán beszélhetünk. A tiszavirág hímje a legelső, a hozzá legközelebb lévő nőstényt szemeli ki partnerének, és a nőstény egyed is válogatás nélkül is elfogadja őt. </w:t>
      </w:r>
      <w:r>
        <w:rPr>
          <w:rFonts w:ascii="Times New Roman" w:hAnsi="Times New Roman" w:cs="Times New Roman"/>
          <w:sz w:val="24"/>
          <w:szCs w:val="24"/>
        </w:rPr>
        <w:t xml:space="preserve">A párosodás előjátékaként </w:t>
      </w:r>
      <w:r w:rsidRPr="005C42A2">
        <w:rPr>
          <w:rFonts w:ascii="Times New Roman" w:hAnsi="Times New Roman" w:cs="Times New Roman"/>
          <w:sz w:val="24"/>
          <w:szCs w:val="24"/>
        </w:rPr>
        <w:t xml:space="preserve">a hím hosszú elülső lábait előrenyújtja, ölelő karokkal közeledik a nőstény felé. </w:t>
      </w:r>
      <w:r w:rsidR="00F672F4" w:rsidRPr="005C42A2">
        <w:rPr>
          <w:rFonts w:ascii="Times New Roman" w:hAnsi="Times New Roman" w:cs="Times New Roman"/>
          <w:sz w:val="24"/>
          <w:szCs w:val="24"/>
        </w:rPr>
        <w:t xml:space="preserve">Közelébe érve lábait hátracsapja, majd újra előreveti, és megragadja velük a nőstény szárnytöveit.  Ez ekkor fogóként működő ivarlábaival átkarolja a nőstényt, amely nem ellenkezik, a potrohát ösztönösen nyújtja a hím felé. A nőstény hasi oldalán csüngő hím azután páros párzószervét partnere ivartáskájába helyezi. </w:t>
      </w:r>
      <w:r w:rsidR="00F672F4">
        <w:rPr>
          <w:rFonts w:ascii="Times New Roman" w:hAnsi="Times New Roman" w:cs="Times New Roman"/>
          <w:sz w:val="24"/>
          <w:szCs w:val="24"/>
        </w:rPr>
        <w:t xml:space="preserve">Ilyenkor a hím a </w:t>
      </w:r>
      <w:r>
        <w:rPr>
          <w:rFonts w:ascii="Times New Roman" w:hAnsi="Times New Roman" w:cs="Times New Roman"/>
          <w:sz w:val="24"/>
          <w:szCs w:val="24"/>
        </w:rPr>
        <w:t>nőstény</w:t>
      </w:r>
      <w:r w:rsidR="00F672F4">
        <w:rPr>
          <w:rFonts w:ascii="Times New Roman" w:hAnsi="Times New Roman" w:cs="Times New Roman"/>
          <w:sz w:val="24"/>
          <w:szCs w:val="24"/>
        </w:rPr>
        <w:t xml:space="preserve"> hasi oldalán </w:t>
      </w:r>
      <w:r>
        <w:rPr>
          <w:rFonts w:ascii="Times New Roman" w:hAnsi="Times New Roman" w:cs="Times New Roman"/>
          <w:sz w:val="24"/>
          <w:szCs w:val="24"/>
        </w:rPr>
        <w:t>csüngve</w:t>
      </w:r>
      <w:r w:rsidR="00F672F4">
        <w:rPr>
          <w:rFonts w:ascii="Times New Roman" w:hAnsi="Times New Roman" w:cs="Times New Roman"/>
          <w:sz w:val="24"/>
          <w:szCs w:val="24"/>
        </w:rPr>
        <w:t xml:space="preserve"> cipelteti magát. </w:t>
      </w:r>
      <w:r w:rsidR="00F672F4" w:rsidRPr="005C42A2">
        <w:rPr>
          <w:rFonts w:ascii="Times New Roman" w:hAnsi="Times New Roman" w:cs="Times New Roman"/>
          <w:sz w:val="24"/>
          <w:szCs w:val="24"/>
        </w:rPr>
        <w:t>Párzásuk igen rövid ideig tart, mindössze néhány másodperctől néhány percig. A nőstény petéi azon nyomban megtermékenyülnek, és erről a nőstény valamiképp tudomást szerez, mert a megtermékenyítés elmaradása esetén a nőstény újból párosodik másik hímmel is. A magányosan és rajzásban párosodó nőstények viselkedése között némi eltérés van, mert a magányosan párosodó nőstények rögtön elk</w:t>
      </w:r>
      <w:r w:rsidR="00F672F4">
        <w:rPr>
          <w:rFonts w:ascii="Times New Roman" w:hAnsi="Times New Roman" w:cs="Times New Roman"/>
          <w:sz w:val="24"/>
          <w:szCs w:val="24"/>
        </w:rPr>
        <w:t>ez</w:t>
      </w:r>
      <w:r w:rsidR="00F672F4" w:rsidRPr="005C42A2">
        <w:rPr>
          <w:rFonts w:ascii="Times New Roman" w:hAnsi="Times New Roman" w:cs="Times New Roman"/>
          <w:sz w:val="24"/>
          <w:szCs w:val="24"/>
        </w:rPr>
        <w:t>dik a peték lerakását, még a rajzásban párosulók még egy ideig röpködnek, és más hímekkel is kapcsolatot teremtenek.</w:t>
      </w:r>
    </w:p>
    <w:p w:rsidR="00043C49" w:rsidRDefault="00043C49" w:rsidP="00E7780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672F4" w:rsidRPr="00043C49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43C49">
        <w:rPr>
          <w:rFonts w:ascii="Times New Roman" w:hAnsi="Times New Roman" w:cs="Times New Roman"/>
          <w:b/>
          <w:sz w:val="32"/>
          <w:szCs w:val="32"/>
        </w:rPr>
        <w:lastRenderedPageBreak/>
        <w:t>Petelerakás, lárvák: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5C42A2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 w:rsidRPr="005C42A2">
        <w:rPr>
          <w:rFonts w:ascii="Times New Roman" w:hAnsi="Times New Roman" w:cs="Times New Roman"/>
          <w:sz w:val="24"/>
          <w:szCs w:val="24"/>
        </w:rPr>
        <w:t xml:space="preserve"> Párzás után a nőstény a víz felszínére ereszkedve csomókban kibocsájtja a vízbe petéit. Egy nőstény átlagban 7000 petét rak.  Ennek oka, hogy a petelerakás akár 1-2 óráig is eltarthat. </w:t>
      </w:r>
      <w:r>
        <w:rPr>
          <w:rFonts w:ascii="Times New Roman" w:hAnsi="Times New Roman" w:cs="Times New Roman"/>
          <w:sz w:val="24"/>
          <w:szCs w:val="24"/>
        </w:rPr>
        <w:t xml:space="preserve">A nőstények általában a peték lerakására az esti órákat választják. </w:t>
      </w:r>
      <w:r w:rsidRPr="005C42A2">
        <w:rPr>
          <w:rFonts w:ascii="Times New Roman" w:hAnsi="Times New Roman" w:cs="Times New Roman"/>
          <w:sz w:val="24"/>
          <w:szCs w:val="24"/>
        </w:rPr>
        <w:t>A peték súlyuk miatt a vízfenékre süllyednek, és ragadós burkuknak köszönhetően odatapadnak az iszaphoz vagy a kövekhez.</w:t>
      </w:r>
      <w:r>
        <w:rPr>
          <w:rFonts w:ascii="Times New Roman" w:hAnsi="Times New Roman" w:cs="Times New Roman"/>
          <w:sz w:val="24"/>
          <w:szCs w:val="24"/>
        </w:rPr>
        <w:t xml:space="preserve"> A nőstény közvetlen a peterakás után, de gyakran már közben is elpusztul. A tiszavirágnak rendkívül rövid a szerelmi nászra szánt ideje, mert csupán 2-5 óráig tart, még a tarka kérész ivarélete akár 2-3 nap is lehet. Az elevenszülő kérész esetében pedig a nőstény akár 10-14 napig is élhet, de ugyanehhez a fajhoz tartozó hím élettartama csupán 4-5 óra.</w:t>
      </w:r>
      <w:r w:rsidRPr="005C42A2">
        <w:rPr>
          <w:rFonts w:ascii="Times New Roman" w:hAnsi="Times New Roman" w:cs="Times New Roman"/>
          <w:sz w:val="24"/>
          <w:szCs w:val="24"/>
        </w:rPr>
        <w:t xml:space="preserve"> A kifejlett egyed élete csupán 1-2 óráig tart, azonban a lárva fejlődése többszöri vedlésen át 3 évig tart.</w:t>
      </w:r>
      <w:r>
        <w:rPr>
          <w:rFonts w:ascii="Times New Roman" w:hAnsi="Times New Roman" w:cs="Times New Roman"/>
          <w:sz w:val="24"/>
          <w:szCs w:val="24"/>
        </w:rPr>
        <w:t xml:space="preserve"> Az első lárva alak a lárvácska (larvula) még tökéletlen, légzőszervei nincsenek, így bőrén keresztül lélegzik. A lárva élettartama folyamán általában 20-30-szor vedlik. A vedlések </w:t>
      </w:r>
      <w:r w:rsidR="00FA4055">
        <w:rPr>
          <w:rFonts w:ascii="Times New Roman" w:hAnsi="Times New Roman" w:cs="Times New Roman"/>
          <w:sz w:val="24"/>
          <w:szCs w:val="24"/>
        </w:rPr>
        <w:t>eleinte</w:t>
      </w:r>
      <w:r>
        <w:rPr>
          <w:rFonts w:ascii="Times New Roman" w:hAnsi="Times New Roman" w:cs="Times New Roman"/>
          <w:sz w:val="24"/>
          <w:szCs w:val="24"/>
        </w:rPr>
        <w:t xml:space="preserve"> gyorsan követik egymást, azonban később a vedlések közti idő 2-5 hét is lehet. Az utolsó lárva alak a nimfa, amelyből majd a szárnyas még ivaréretlen kérész, a szubimágó lesz.</w:t>
      </w:r>
      <w:r w:rsidRPr="005C42A2">
        <w:rPr>
          <w:rFonts w:ascii="Times New Roman" w:hAnsi="Times New Roman" w:cs="Times New Roman"/>
          <w:sz w:val="24"/>
          <w:szCs w:val="24"/>
        </w:rPr>
        <w:t xml:space="preserve">  A lárva teste az isz</w:t>
      </w:r>
      <w:r>
        <w:rPr>
          <w:rFonts w:ascii="Times New Roman" w:hAnsi="Times New Roman" w:cs="Times New Roman"/>
          <w:sz w:val="24"/>
          <w:szCs w:val="24"/>
        </w:rPr>
        <w:t xml:space="preserve">apban éléshez alkalmazkodott. Ennek következménye, hogy természetesen nagymértékben eltér a kifejlett egyedtől. </w:t>
      </w:r>
      <w:r w:rsidRPr="005C42A2">
        <w:rPr>
          <w:rFonts w:ascii="Times New Roman" w:hAnsi="Times New Roman" w:cs="Times New Roman"/>
          <w:sz w:val="24"/>
          <w:szCs w:val="24"/>
        </w:rPr>
        <w:t xml:space="preserve"> Hegyes feje van, és két hatalmas rágója vésőszerűen előrenyúlik, legelső lábpárja kiszélesedő ásólábakká alakult.  Első hat potrohszelvényének a hátoldalát ívalakban hajlott tracheakopoltyúk borítják, amelyek felületét erős rojtozottság nagyobbítja. Ezekkel a tracheakopoltyúkkal tu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C42A2">
        <w:rPr>
          <w:rFonts w:ascii="Times New Roman" w:hAnsi="Times New Roman" w:cs="Times New Roman"/>
          <w:sz w:val="24"/>
          <w:szCs w:val="24"/>
        </w:rPr>
        <w:t>ja felvenni a vízben oldott oxigént.</w:t>
      </w:r>
      <w:r>
        <w:rPr>
          <w:rFonts w:ascii="Times New Roman" w:hAnsi="Times New Roman" w:cs="Times New Roman"/>
          <w:sz w:val="24"/>
          <w:szCs w:val="24"/>
        </w:rPr>
        <w:t xml:space="preserve"> Nagy különbség van szájszervében, lélegzőszervében, és lábaiban az imágó és a lárva között. A szájszervük rágó típusú, hatalmas, erősen kitinizált rágókkal, elülső szabad </w: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923402" y="5586884"/>
            <wp:positionH relativeFrom="margin">
              <wp:align>center</wp:align>
            </wp:positionH>
            <wp:positionV relativeFrom="margin">
              <wp:align>center</wp:align>
            </wp:positionV>
            <wp:extent cx="5758752" cy="1135463"/>
            <wp:effectExtent l="19050" t="0" r="0" b="0"/>
            <wp:wrapSquare wrapText="bothSides"/>
            <wp:docPr id="12" name="Kép 4" descr="t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52" cy="113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szegélyükön hegyes fogak találhatók, belső oldalukon pedig rágófelület alakult ki, külső oldalán pedig hosszú, kardszerű nyúlványok láthatók. Az idősebb lárváknál a második és a harmadik torszelvényen 1-1 pár szárnyhüvely ered. A lárva potroha is tízszelvényű, és három szőrös farokfüggelékben végződik. A lárvák első két potrohszelvényében helyezkednek el a páros kopoltyúk. A kopoltyúlemezeket izmok mozgatják. A tiszavirág lárvája ásótípusú lárva, ennek következménye, hogy U-alakú járatokat váj a part falában, vagy szabálytalan alagutakat a fenék iszapjában. Ebben az ásásra módosult elülső lábak segítik, amelyek emlékeztetnek a lótücsök kiszélesedett lábaira.</w:t>
      </w:r>
      <w:r w:rsidRPr="005C42A2">
        <w:rPr>
          <w:rFonts w:ascii="Times New Roman" w:hAnsi="Times New Roman" w:cs="Times New Roman"/>
          <w:sz w:val="24"/>
          <w:szCs w:val="24"/>
        </w:rPr>
        <w:t xml:space="preserve"> A lárva az agyagos folyófenékbe lyukakat váj, és ezekbe visszahúzódva éli egyhangú életét. É</w:t>
      </w:r>
      <w:r>
        <w:rPr>
          <w:rFonts w:ascii="Times New Roman" w:hAnsi="Times New Roman" w:cs="Times New Roman"/>
          <w:sz w:val="24"/>
          <w:szCs w:val="24"/>
        </w:rPr>
        <w:t>lelme</w:t>
      </w:r>
      <w:r w:rsidRPr="005C42A2">
        <w:rPr>
          <w:rFonts w:ascii="Times New Roman" w:hAnsi="Times New Roman" w:cs="Times New Roman"/>
          <w:sz w:val="24"/>
          <w:szCs w:val="24"/>
        </w:rPr>
        <w:t xml:space="preserve"> a vízből lehulló, és iszapba kerülő szervesanyag.  </w:t>
      </w:r>
      <w:r>
        <w:rPr>
          <w:rFonts w:ascii="Times New Roman" w:hAnsi="Times New Roman" w:cs="Times New Roman"/>
          <w:sz w:val="24"/>
          <w:szCs w:val="24"/>
        </w:rPr>
        <w:t xml:space="preserve">A tiszavirág csak a tiszta, lassúfolyású oxigéndús vizekben él meg, ezért nagymértékű szennyezettség esetén kipusztulna. </w:t>
      </w:r>
      <w:r w:rsidRPr="005C42A2">
        <w:rPr>
          <w:rFonts w:ascii="Times New Roman" w:hAnsi="Times New Roman" w:cs="Times New Roman"/>
          <w:sz w:val="24"/>
          <w:szCs w:val="24"/>
        </w:rPr>
        <w:t xml:space="preserve">Sajnos sok lárvából nem tud kifejlett egyed lenni, mert rendkívül jó haleleségnek számít, és elpusztulnak mielőtt kikelhetnének. Rajzás idején is nagymértékben pusztítják őket a halak, és madarak. Rövid, néhány órás életének köszönhetően vált szólássá a </w:t>
      </w:r>
      <w:r w:rsidRPr="005C42A2">
        <w:rPr>
          <w:rFonts w:ascii="Times New Roman" w:hAnsi="Times New Roman" w:cs="Times New Roman"/>
          <w:i/>
          <w:sz w:val="24"/>
          <w:szCs w:val="24"/>
        </w:rPr>
        <w:t>„Tiszavirág életű”</w:t>
      </w:r>
      <w:r w:rsidRPr="005C42A2">
        <w:rPr>
          <w:rFonts w:ascii="Times New Roman" w:hAnsi="Times New Roman" w:cs="Times New Roman"/>
          <w:sz w:val="24"/>
          <w:szCs w:val="24"/>
        </w:rPr>
        <w:t xml:space="preserve">  mondat, amely valaminek a rövid életét jelenti. 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hu-HU"/>
        </w:rPr>
        <w:id w:val="40836179"/>
        <w:docPartObj>
          <w:docPartGallery w:val="Bibliographies"/>
          <w:docPartUnique/>
        </w:docPartObj>
      </w:sdtPr>
      <w:sdtContent>
        <w:p w:rsidR="00F672F4" w:rsidRPr="005C42A2" w:rsidRDefault="00F672F4" w:rsidP="00E7780D">
          <w:pPr>
            <w:pStyle w:val="Heading1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F672F4" w:rsidRPr="005C42A2" w:rsidRDefault="00C70FA3" w:rsidP="00E7780D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hu-HU"/>
        </w:rPr>
        <w:id w:val="40836180"/>
        <w:docPartObj>
          <w:docPartGallery w:val="Bibliographies"/>
          <w:docPartUnique/>
        </w:docPartObj>
      </w:sdtPr>
      <w:sdtContent>
        <w:p w:rsidR="00F672F4" w:rsidRPr="005C42A2" w:rsidRDefault="00F672F4" w:rsidP="00E7780D">
          <w:pPr>
            <w:pStyle w:val="Heading1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2923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Irodalomjegyzék:</w:t>
          </w:r>
        </w:p>
        <w:p w:rsidR="00F672F4" w:rsidRPr="005C42A2" w:rsidRDefault="00F672F4" w:rsidP="00E7780D">
          <w:pPr>
            <w:tabs>
              <w:tab w:val="left" w:pos="1582"/>
            </w:tabs>
            <w:jc w:val="both"/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-A.E Brehm: </w:t>
          </w: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ab/>
            <w:t xml:space="preserve">Az állatokvilága, Első 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>kötet: Gerinctelenek, Bibliotheca, Budapest</w:t>
          </w: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>(1957)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180-186. oldal</w:t>
          </w:r>
        </w:p>
        <w:p w:rsidR="00F672F4" w:rsidRPr="005C42A2" w:rsidRDefault="00F672F4" w:rsidP="00E7780D">
          <w:pPr>
            <w:tabs>
              <w:tab w:val="left" w:pos="1582"/>
            </w:tabs>
            <w:jc w:val="both"/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>-Dr. Kaszab Zoltán, Dr. Soós Árpád és Dr. Móczár László: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Az állatok gyűjtése, Gondolat, Budapest </w:t>
          </w: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>(1962)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102-106. oldal</w:t>
          </w:r>
        </w:p>
        <w:p w:rsidR="00F672F4" w:rsidRPr="005C42A2" w:rsidRDefault="00F67FA1" w:rsidP="00E7780D">
          <w:pPr>
            <w:tabs>
              <w:tab w:val="left" w:pos="1582"/>
            </w:tabs>
            <w:jc w:val="both"/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>-Dr.</w:t>
          </w:r>
          <w:r w:rsidR="00F672F4"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Steinmann Henrik: Az állatok násza, Natura, (1980)</w:t>
          </w:r>
          <w:r w:rsidR="00F672F4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102-104. oldal</w:t>
          </w:r>
        </w:p>
        <w:p w:rsidR="00F672F4" w:rsidRPr="005C42A2" w:rsidRDefault="00F672F4" w:rsidP="00E7780D">
          <w:pPr>
            <w:tabs>
              <w:tab w:val="left" w:pos="1582"/>
            </w:tabs>
            <w:jc w:val="both"/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-Urania: Állatok világa-rovarok, 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>Gondolat, Budapest</w:t>
          </w: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(1970)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35-41. oldal</w:t>
          </w:r>
        </w:p>
        <w:p w:rsidR="00F672F4" w:rsidRPr="005C42A2" w:rsidRDefault="00F672F4" w:rsidP="00E7780D">
          <w:pPr>
            <w:tabs>
              <w:tab w:val="left" w:pos="1582"/>
            </w:tabs>
            <w:jc w:val="both"/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>-Magyar Nagylexikon XVII. kötet, Budapest (2003)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508. oldal</w:t>
          </w:r>
        </w:p>
        <w:p w:rsidR="00F672F4" w:rsidRPr="005C42A2" w:rsidRDefault="00F67FA1" w:rsidP="00E7780D">
          <w:pPr>
            <w:tabs>
              <w:tab w:val="left" w:pos="1582"/>
            </w:tabs>
            <w:jc w:val="both"/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>-Dr.</w:t>
          </w:r>
          <w:r w:rsidR="00F672F4"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Nagy Emil, Dr. Széky Pál: Álattan, Mezőgazdasági Kiadó</w:t>
          </w:r>
          <w:r w:rsidR="00F672F4">
            <w:rPr>
              <w:rFonts w:ascii="Times New Roman" w:hAnsi="Times New Roman" w:cs="Times New Roman"/>
              <w:sz w:val="24"/>
              <w:szCs w:val="24"/>
              <w:lang w:eastAsia="en-US"/>
            </w:rPr>
            <w:t>, Budapest</w:t>
          </w:r>
          <w:r w:rsidR="00F672F4"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(1977)</w:t>
          </w:r>
          <w:r w:rsidR="00F672F4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405-406. oldal</w:t>
          </w:r>
        </w:p>
        <w:p w:rsidR="00F672F4" w:rsidRPr="005C42A2" w:rsidRDefault="00F672F4" w:rsidP="00E7780D">
          <w:pPr>
            <w:tabs>
              <w:tab w:val="left" w:pos="1582"/>
            </w:tabs>
            <w:jc w:val="both"/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>-Straub F. Bruno: Bilogóiai lexikon, Akadémiai Kiadó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>, Budapest</w:t>
          </w:r>
          <w:r w:rsidRPr="005C42A2"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(1978)</w:t>
          </w:r>
          <w:r>
            <w:rPr>
              <w:rFonts w:ascii="Times New Roman" w:hAnsi="Times New Roman" w:cs="Times New Roman"/>
              <w:sz w:val="24"/>
              <w:szCs w:val="24"/>
              <w:lang w:eastAsia="en-US"/>
            </w:rPr>
            <w:t xml:space="preserve"> 271-272. oldal</w:t>
          </w: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showingPlcHdr/>
            <w:bibliography/>
          </w:sdtPr>
          <w:sdtContent>
            <w:p w:rsidR="00F672F4" w:rsidRPr="005C42A2" w:rsidRDefault="00F672F4" w:rsidP="00E7780D">
              <w:pPr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C42A2">
                <w:rPr>
                  <w:rFonts w:ascii="Times New Roman" w:hAnsi="Times New Roman" w:cs="Times New Roman"/>
                  <w:sz w:val="24"/>
                  <w:szCs w:val="24"/>
                </w:rPr>
                <w:t xml:space="preserve">     </w:t>
              </w:r>
            </w:p>
          </w:sdtContent>
        </w:sdt>
      </w:sdtContent>
    </w:sdt>
    <w:p w:rsidR="00F672F4" w:rsidRPr="005C42A2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17CA" w:rsidRDefault="008D17CA" w:rsidP="00E77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2F4" w:rsidRPr="00043C49" w:rsidRDefault="00F672F4" w:rsidP="008D17CA">
      <w:pPr>
        <w:rPr>
          <w:rFonts w:ascii="Times New Roman" w:hAnsi="Times New Roman" w:cs="Times New Roman"/>
          <w:b/>
          <w:sz w:val="48"/>
          <w:szCs w:val="48"/>
        </w:rPr>
      </w:pPr>
      <w:r w:rsidRPr="00043C49">
        <w:rPr>
          <w:rFonts w:ascii="Times New Roman" w:hAnsi="Times New Roman" w:cs="Times New Roman"/>
          <w:b/>
          <w:sz w:val="48"/>
          <w:szCs w:val="48"/>
        </w:rPr>
        <w:lastRenderedPageBreak/>
        <w:t>3.  Kezdetektől napjainkig.. (történelem)</w:t>
      </w:r>
    </w:p>
    <w:p w:rsidR="00F672F4" w:rsidRPr="004C51D0" w:rsidRDefault="00F672F4" w:rsidP="00E7780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72F4" w:rsidRPr="004C51D0" w:rsidRDefault="00F672F4" w:rsidP="00E7780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51D0">
        <w:rPr>
          <w:rFonts w:ascii="Times New Roman" w:hAnsi="Times New Roman" w:cs="Times New Roman"/>
          <w:b/>
          <w:i/>
          <w:sz w:val="28"/>
          <w:szCs w:val="28"/>
        </w:rPr>
        <w:t>„…a Tiszát szeretni kell!”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Nem is gondolnánk, hogy ez a különleges természeti csoda milyen rég megjelent már. 200 millió évvel ezelőtt már megkezdték szárnycsapkodásaikat az első kérészek. Bele sem tudunk igazán gondolni, hogy ez mennyi időt is jelent valójában.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Már az ókorban is megmozgatták híres tudósok fantáziáját ezek a kis lények, hiszen már említést tett róluk </w:t>
      </w:r>
      <w:r>
        <w:rPr>
          <w:rFonts w:ascii="Times New Roman" w:hAnsi="Times New Roman" w:cs="Times New Roman"/>
          <w:b/>
          <w:sz w:val="24"/>
          <w:szCs w:val="24"/>
        </w:rPr>
        <w:t xml:space="preserve">Arisztotelész </w:t>
      </w:r>
      <w:r>
        <w:rPr>
          <w:rFonts w:ascii="Times New Roman" w:hAnsi="Times New Roman" w:cs="Times New Roman"/>
          <w:sz w:val="24"/>
          <w:szCs w:val="24"/>
        </w:rPr>
        <w:t xml:space="preserve">(i.e. 384-322). Ezek az első írásos emlékek a tiszavirágokról. Ő nevezte el őket </w:t>
      </w:r>
      <w:r>
        <w:rPr>
          <w:rFonts w:ascii="Times New Roman" w:hAnsi="Times New Roman" w:cs="Times New Roman"/>
          <w:b/>
          <w:sz w:val="24"/>
          <w:szCs w:val="24"/>
        </w:rPr>
        <w:t>Ephemeron</w:t>
      </w:r>
      <w:r>
        <w:rPr>
          <w:rFonts w:ascii="Times New Roman" w:hAnsi="Times New Roman" w:cs="Times New Roman"/>
          <w:sz w:val="24"/>
          <w:szCs w:val="24"/>
        </w:rPr>
        <w:t>nak, ami egynapit jelent.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 Kubán (Hypanos) folyón, mely a Kercsi szorosba (Kimmériai Boszpórusz) ömlik, a nyári napforduló tájékán szőlőnagyságú zsákocskákat hoz a víz a tenger felé, amelyekből szárnyas négylábúak bújnak ki. A rovar körülbelül estig röpköd és él, de amint a nap lenyugszik, elbágyad és elhal, mindössze egy napig élvén, és mely körülmények folytán ephemeron </w: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923402" y="4360985"/>
            <wp:positionH relativeFrom="margin">
              <wp:align>right</wp:align>
            </wp:positionH>
            <wp:positionV relativeFrom="margin">
              <wp:align>top</wp:align>
            </wp:positionV>
            <wp:extent cx="3213979" cy="4290646"/>
            <wp:effectExtent l="38100" t="57150" r="119771" b="90854"/>
            <wp:wrapSquare wrapText="bothSides"/>
            <wp:docPr id="13" name="Kép 0" descr="DSCF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979" cy="4290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(egynapi) a neve.”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Később másokat is foglalkoztatott a téma, Plinius (i.sz. 23-79) és Aelianus is tanulmányozta őket, és különbözőképpen nevezték el őket. Mint például: Hemerobius, Ephemerus, Diaris. Sajnos ma már nem tudjuk, hogy ezek a nevek a kérészek mely fajait fedték akkoriban.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Őutánuk komolyabban foglalkozott a kérészekkel még Jon Swammerdam holland tudós, aki először írta le a tiszavirág fejlődését 1675-ben, A természet Bibliája című könyvében. Ebben a könyvben rajzok is találhatók már a lárvák és a kifejlett egyedek anatómiájáról (felépítéséről). Ez a könyv olyan jelentősnek számított, hogy később több nyelvre is lefordították, mint például németre, angolra.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Magyarországon Marsigli gróf volt az első, aki 1726-ban megfigyelte és rögzítette a tiszavirágzást a Tiszán.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Gorové László 1819-ben így jellemzi a tiszavirágot: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„Képezi a Lepk</w:t>
      </w:r>
      <w:r w:rsidR="00060802">
        <w:rPr>
          <w:rFonts w:ascii="Times New Roman" w:hAnsi="Times New Roman" w:cs="Times New Roman"/>
          <w:sz w:val="24"/>
          <w:szCs w:val="24"/>
        </w:rPr>
        <w:t>ék a másodszori vetkezés utá</w:t>
      </w:r>
      <w:r>
        <w:rPr>
          <w:rFonts w:ascii="Times New Roman" w:hAnsi="Times New Roman" w:cs="Times New Roman"/>
          <w:sz w:val="24"/>
          <w:szCs w:val="24"/>
        </w:rPr>
        <w:t>n</w:t>
      </w:r>
      <w:r w:rsidR="0006080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kapott tökéletes formájában, a melly állapotjában, három, vagy legfeljebb négy órák alatt, párosodik, tojik, vígan repdesve él, és megdögölve a Tiszába hull.”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Megfigylhetjük, hogy még egészen hiányosak voltak az ismereteik, hiszen Arisztotelész azt írta, hogy négy lábuk van a rovaroknak, miközben ma már tudjuk, hogy hat lábbal rendelkeznek, és Gorové László pedig lepkeként említi őket.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tiszavirágnak nagy jelentősége van az ember számára, és egy bizonyos kapcsolat alakult ki köztük. Mint például a halászási-horgászási kapcsolatok. A tiszavirág igazi ínyencsségnek számít a halak körében, és ennek köszönhetően igazi különös csalinak számít. Ezen kívül a tiszavirágnak más fontos jelentősége is van, hiszen igazi ökológiai indikátorként viselkedik, mert csak az igazán tiszta, oxigéndús vizekben él meg. Szóval ha víz elszennyeződne, akkor a tiszavirágok is kihalnának. Valamint a tiszavirágok élőhelyét befolyásolja még a vízállás és a meder minősége.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Hazánkban az 1970-es rendkívül magas vízállásnak köszönhetően majdnem kipusztultak a tiszavirágok. Akkoriban a Tisza június 2-án tetőzött addig sohasem mért szinten (907 cm). A gyors és zavaros víz szinte befojtotta a kirepülésre készülő, átalakulóban lévő lárvanemzedéket, de a fiatalabb lárvanemzedékeket is nagyon megtizedelte.  A későbbi években gyengébb rajzás volt, és ezeket is megtizedelték a halak, és madarak, akiknek élelmet nyújtanak.  Így egyre kisebbre zsugorodott az állomány.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1977-ben megépítették a törökbecsei duzzasztógátat, ami új viszonyokat alakított ki a folyó gát feletti szakaszán. A vízszint állandóan magasabb lett a korábbihoz viszonyítva, a vízfolyás lassúbb lett, az iszaplerakódás pedig jelentősebb. Csökkent a víz oxigén tartalma is: vízszennyezéskor pedig lassúbb a tisztulás folyamata. Ezek</w:t>
      </w:r>
      <w:r w:rsidR="00060802">
        <w:rPr>
          <w:rFonts w:ascii="Times New Roman" w:hAnsi="Times New Roman" w:cs="Times New Roman"/>
          <w:sz w:val="24"/>
          <w:szCs w:val="24"/>
        </w:rPr>
        <w:t xml:space="preserve"> a feltételek már nem feleltek </w:t>
      </w:r>
      <w:r>
        <w:rPr>
          <w:rFonts w:ascii="Times New Roman" w:hAnsi="Times New Roman" w:cs="Times New Roman"/>
          <w:sz w:val="24"/>
          <w:szCs w:val="24"/>
        </w:rPr>
        <w:t xml:space="preserve">meg a helyben élő tiszaviráglárváknak, mert a majdnem álló víz nem tud számukra elegendő oxigént és táplálékot biztosítani.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Szerencsére a 90-es évektől már újból nagyobb mennyiségű tiszavirág jelent meg, és már évek óta tartja a szintet. Sokban károsította a folyót az ipar is, azzal, hogy szennyezte, és ezeknek a feltételeknek, valamint a 70-es években lejátszódó eseményeknek köszönhetően majdnem kihaltak a tiszvairágok.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Régebben jelentős volt a horgászat terén, mára már védett állatoknak számítanak. Szerettem volna többet megtudni a régebbi időkről, ezért ellátogattam 2, a falumban élő öreg halászhoz, és feltettem neki kérdéseimet, amikre készséggel válaszoltak is.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672F4" w:rsidRPr="006B0C4B" w:rsidRDefault="00F672F4" w:rsidP="00E7780D">
      <w:pPr>
        <w:jc w:val="both"/>
        <w:rPr>
          <w:rFonts w:ascii="Times New Roman" w:hAnsi="Times New Roman" w:cs="Times New Roman"/>
          <w:b/>
          <w:sz w:val="48"/>
          <w:szCs w:val="48"/>
        </w:rPr>
      </w:pPr>
      <w:r w:rsidRPr="006B0C4B">
        <w:rPr>
          <w:rFonts w:ascii="Times New Roman" w:hAnsi="Times New Roman" w:cs="Times New Roman"/>
          <w:b/>
          <w:sz w:val="48"/>
          <w:szCs w:val="48"/>
        </w:rPr>
        <w:lastRenderedPageBreak/>
        <w:t>Interjúk: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Először utam Dongó Sanyi bácsiék háza felé vettem, amikor odaértem a felesége kedvesen üdvözölt, és kihívta nekem az öreg halászt.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Megkértem Sanyi bácsit, hogy meséljen, miben változott a tiszavirágok száma az idő során?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2466340</wp:posOffset>
            </wp:positionV>
            <wp:extent cx="3145790" cy="4189730"/>
            <wp:effectExtent l="38100" t="57150" r="111760" b="96520"/>
            <wp:wrapSquare wrapText="bothSides"/>
            <wp:docPr id="14" name="Kép 3" descr="Fénykép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énykép09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4189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Régen nagyon sok volt, mára már kevesebb van, a sok szennyeződésnek, és a partok leszakadásának köszönhetően. 10 évig nagyon nem is voltak. Régen annyi tiszavirág volt, hogy marékkal szedtük a csónakból, mára már sajnos nem szabad, mert védettek lettek. Pedig a halak nagyon szeretik. –elmosolyodott, és hozzátette, hogy- főleg a kecsege.</w:t>
      </w:r>
      <w:r w:rsidRPr="0001205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Hogyan szedték régebben a tiszavirágokat? 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Régen egy úgynevezett bágerral, ami egy kerek lemez volt, egy hosszabb botra rögzítve, kb. 6 méter hosszú, hogy ha magasabb a vízállás, akkor is leérjen az aljáig, és felszedték az iszapot, majd kicsavarták és kiszedték a lárvákat. 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És maga mióta pecázik? 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Hát már 60 éve, az édesapám is halász volt,</w:t>
      </w:r>
      <w:r w:rsidR="00E91E6F">
        <w:rPr>
          <w:rFonts w:ascii="Times New Roman" w:hAnsi="Times New Roman" w:cs="Times New Roman"/>
          <w:sz w:val="24"/>
          <w:szCs w:val="24"/>
        </w:rPr>
        <w:t xml:space="preserve"> é</w:t>
      </w:r>
      <w:r>
        <w:rPr>
          <w:rFonts w:ascii="Times New Roman" w:hAnsi="Times New Roman" w:cs="Times New Roman"/>
          <w:sz w:val="24"/>
          <w:szCs w:val="24"/>
        </w:rPr>
        <w:t xml:space="preserve">n szinte a Tiszán nevelkedetem, mindig mentem le vele. A halat pedig utána árultuk. Hát de azért nehezebb volt lemenni, mint ma, mert akkoriban kevesebb volt a </w:t>
      </w:r>
    </w:p>
    <w:p w:rsidR="00F672F4" w:rsidRDefault="00F672F4" w:rsidP="00E7780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bicikli, a csónakok. Szóval a Tiszát szeretni kell!</w:t>
      </w:r>
    </w:p>
    <w:p w:rsidR="00F672F4" w:rsidRDefault="00C70FA3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FA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32.85pt;margin-top:21.95pt;width:247.7pt;height:23.8pt;z-index:251674624" stroked="f">
            <v:textbox style="mso-next-textbox:#_x0000_s1028;mso-fit-shape-to-text:t" inset="0,0,0,0">
              <w:txbxContent>
                <w:p w:rsidR="00D43B86" w:rsidRPr="00283AFB" w:rsidRDefault="00D43B86" w:rsidP="00F672F4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283AF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t>Dongó Sándor (Dongó Sanyi bácsi)</w:t>
                  </w:r>
                </w:p>
              </w:txbxContent>
            </v:textbox>
            <w10:wrap type="square"/>
          </v:shape>
        </w:pict>
      </w:r>
      <w:r w:rsidR="00F672F4">
        <w:rPr>
          <w:rFonts w:ascii="Times New Roman" w:hAnsi="Times New Roman" w:cs="Times New Roman"/>
          <w:sz w:val="24"/>
          <w:szCs w:val="24"/>
        </w:rPr>
        <w:t>Maga szerint eléggé értékelik a tiszavirágzást az itt élők, vagy régebben jobban értékelték?</w:t>
      </w:r>
    </w:p>
    <w:p w:rsidR="00F672F4" w:rsidRDefault="00E91E6F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Hát az igaz</w:t>
      </w:r>
      <w:r w:rsidR="00F672F4">
        <w:rPr>
          <w:rFonts w:ascii="Times New Roman" w:hAnsi="Times New Roman" w:cs="Times New Roman"/>
          <w:sz w:val="24"/>
          <w:szCs w:val="24"/>
        </w:rPr>
        <w:t>ság az az, hogy régebben nagyon sok volt, és akkor nem számított olyan nagy érdekességnek, a halászoknak volt érdekes, akik mindig lent voltak a Tiszán. Ma már jobban érdeklődnek iránta az emberek, mert most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72F4">
        <w:rPr>
          <w:rFonts w:ascii="Times New Roman" w:hAnsi="Times New Roman" w:cs="Times New Roman"/>
          <w:sz w:val="24"/>
          <w:szCs w:val="24"/>
        </w:rPr>
        <w:t>már kevesebb van, és le szoktak menni megnézni is.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Mikor látott először tiszavirágzást?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Ezt már nem tudom pontosan, mert a Tiszán nőttem fel, már nem tudom, mikor láttam az elsőt, kisgyerek voltam még. </w:t>
      </w:r>
    </w:p>
    <w:p w:rsidR="00F672F4" w:rsidRDefault="00C70FA3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FA3">
        <w:rPr>
          <w:noProof/>
        </w:rPr>
        <w:pict>
          <v:shape id="_x0000_s1026" type="#_x0000_t202" style="position:absolute;left:0;text-align:left;margin-left:206.1pt;margin-top:249.8pt;width:247.3pt;height:.05pt;z-index:251670528" stroked="f">
            <v:textbox style="mso-next-textbox:#_x0000_s1026;mso-fit-shape-to-text:t" inset="0,0,0,0">
              <w:txbxContent>
                <w:p w:rsidR="00614361" w:rsidRPr="00A363D8" w:rsidRDefault="00614361" w:rsidP="00F672F4">
                  <w:pPr>
                    <w:rPr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F672F4">
        <w:rPr>
          <w:rFonts w:ascii="Times New Roman" w:hAnsi="Times New Roman" w:cs="Times New Roman"/>
          <w:sz w:val="24"/>
          <w:szCs w:val="24"/>
        </w:rPr>
        <w:t>Maga szerint az itt élők megbecsülik, hogy a Tisza mellett élhetnek?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Hát már vannak, akik itt élnek a Tisza mellett, és még úszni sem tudnak. Sajnos az én unokáim sem tanultak meg úszni, pedig én vittem volna őket a Tiszára, de nem szerették. Amikor még én gyerek voltam, apám úgy tanított meg úszni, hogy kötelet kötött a derekamra, és bedobott a vízbe, amikor már vizet nyeltem kihúzott, és mégis megtanultam úszni. </w:t>
      </w:r>
    </w:p>
    <w:p w:rsidR="00F672F4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Megköszöntem az interjút, és hazafelé elgondolkodtam rajta, hogy milyen lehetett régen, amikor a Tiszán töltötték napjaikat, s folyón nevelkedtek, és milyen szép lehetett, hogy egy részben a folyó nevelte fel őt. Az öreg bácsika, aki idén tölti a 70. életévét is, már kissé megfáradtan, de még mindig hódol kedvenc sportjának a horgászásnak, hiszen az ő egyik szerelme a Tisza.</w:t>
      </w:r>
    </w:p>
    <w:p w:rsidR="00F672F4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668270" cy="3559810"/>
            <wp:effectExtent l="38100" t="57150" r="113030" b="97790"/>
            <wp:wrapSquare wrapText="bothSides"/>
            <wp:docPr id="15" name="Kép 1" descr="Fénykép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énykép096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559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Másnap újból elindultam, hogy felkeressem kis falum egy másik, szenvedélyes horgászát, Korponai Laci bácsit. Épp jókor értem oda, hiszen ő is épp akkor ért haza a Tiszáról, épp hogy csak lepakolta a felszerelést. Készséggel válaszolt ő is az általam feltett kérdésekre.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 mit tud arról, hogy a közelmúltban majdnem kihaltak a tiszavirágok?</w:t>
      </w:r>
    </w:p>
    <w:p w:rsidR="00F672F4" w:rsidRDefault="00C70FA3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FA3">
        <w:rPr>
          <w:noProof/>
        </w:rPr>
        <w:pict>
          <v:shape id="_x0000_s1027" type="#_x0000_t202" style="position:absolute;left:0;text-align:left;margin-left:-228.35pt;margin-top:96.3pt;width:209.75pt;height:23.8pt;z-index:251673600" stroked="f">
            <v:textbox style="mso-next-textbox:#_x0000_s1027;mso-fit-shape-to-text:t" inset="0,0,0,0">
              <w:txbxContent>
                <w:p w:rsidR="00614361" w:rsidRPr="00283AFB" w:rsidRDefault="00614361" w:rsidP="00F672F4">
                  <w:pPr>
                    <w:pStyle w:val="Caption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83A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Korponai László (Korponai Laci bácsi)</w:t>
                  </w:r>
                </w:p>
              </w:txbxContent>
            </v:textbox>
            <w10:wrap type="square"/>
          </v:shape>
        </w:pict>
      </w:r>
      <w:r w:rsidR="00F672F4">
        <w:rPr>
          <w:rFonts w:ascii="Times New Roman" w:hAnsi="Times New Roman" w:cs="Times New Roman"/>
          <w:sz w:val="24"/>
          <w:szCs w:val="24"/>
        </w:rPr>
        <w:t>Hát régen rengeteg volt, és most úgy egy 10 éve újból több van.  1961-1962-ben még nagyon sok volt, utána amikor megjelent a mosópor annak köszönhetően a tiszavirágok száma lecsökkent. Régen annyi volt, hogy nem lehetett átlátni a Tisza túloldalára a tiszavirágok rajzásától. Meg az emberek talicska számra szedték, és vitték haza, és azzal etették otthon a háziállatokat.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 már miért nincsenek annyian?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Hát ennek az oka, mint már említettem a mosóporok, meg hogy a Tisza lassabb folyású lett, és ez nem tett jót a lárváknak. Meg a part is leszakadozik, és az tönkreteszi a mederben a lárvákat. 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Mióta jár a Tiszára halászni?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nagyapám halász volt, és már 5-6 éves koromtól rendszeresen jártam vele a Tiszára. Akkor még szedtük a tiszavirágokat, mert nagyon szerették a halak, és azzal pecáztunk.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halak a lárvákat, vagy az imágókat kedvelik jobban?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Hát mindkettőt, de inkább a lárvákat. Meg ki kellett szedni, és később pecáztunk vele, mert a rajzás idején jól laktak a halak, és akkor nem kellett nekik, a virágzás után már nagyon jól lehetett vele pecázni. 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Mikor szokott a Tisza általában virágozni?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Körülbelül június 10 és 18-a között szokott virágozni, de ez sok mindentől függ. Körülbelül 3-4 nap alatt le is szokott virágozni.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Mitől függ a tiszavirágzás ideje?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hőmérséklettől és a vízállástól leginkább. 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alacsonyabb vagy a magasabb vízállás kedvez inkább a tiszavirágzásnak?</w:t>
      </w:r>
    </w:p>
    <w:p w:rsidR="00F672F4" w:rsidRDefault="00F672F4" w:rsidP="00E7780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Hát a tiszavirágok szempontjából a magasabb vízállás kedvez, mert a halak ilyenkor nem látják annyira tiszavirágokat, és nem eszik meg őket. A halaknak meg az a jobb, ha alacsonyabb a vízállás, mert akkor könnyebben le tudják vadászni a tiszavirágokat</w:t>
      </w:r>
    </w:p>
    <w:p w:rsidR="00F672F4" w:rsidRPr="008708CF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Megköszöntem az interjút, és hazaindultam. Még mindig csodálom ezeket az öreg halászokat, akiknek megadatott a lehetőség, hogy a Tisza mellett nőhettek fel, és az életük lett a horgászás. kicsit azért magamban irigyeltem őket, mert ezeknek az igazszívű horgász bácsiknak a szívük is a Tisza sodrását visszhangozza.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hu-HU"/>
        </w:rPr>
        <w:id w:val="108417217"/>
        <w:docPartObj>
          <w:docPartGallery w:val="Bibliographies"/>
          <w:docPartUnique/>
        </w:docPartObj>
      </w:sdtPr>
      <w:sdtContent>
        <w:p w:rsidR="00F672F4" w:rsidRDefault="00F672F4" w:rsidP="00E7780D">
          <w:pPr>
            <w:pStyle w:val="Heading1"/>
            <w:jc w:val="both"/>
          </w:pPr>
          <w:r w:rsidRPr="00012053">
            <w:rPr>
              <w:color w:val="000000" w:themeColor="text1"/>
            </w:rPr>
            <w:t>Irodalomjegyzék:</w:t>
          </w:r>
        </w:p>
        <w:p w:rsidR="00F672F4" w:rsidRDefault="00F672F4" w:rsidP="00E7780D">
          <w:pPr>
            <w:jc w:val="both"/>
            <w:rPr>
              <w:lang w:eastAsia="en-US"/>
            </w:rPr>
          </w:pPr>
          <w:r>
            <w:rPr>
              <w:lang w:eastAsia="en-US"/>
            </w:rPr>
            <w:t>-Arisztotelész: Historia Animalum, V.kötet</w:t>
          </w:r>
        </w:p>
        <w:p w:rsidR="00F672F4" w:rsidRPr="00012053" w:rsidRDefault="00F672F4" w:rsidP="00E7780D">
          <w:pPr>
            <w:jc w:val="both"/>
            <w:rPr>
              <w:lang w:eastAsia="en-US"/>
            </w:rPr>
          </w:pPr>
          <w:r>
            <w:rPr>
              <w:lang w:eastAsia="en-US"/>
            </w:rPr>
            <w:t>-Guelmino János: Zenta környékének állatvilága, Gerintelen állatok, Dudás Gyula Múzeum-és Levélbarátok Köre Kiadó, Zenta (1996)</w:t>
          </w:r>
        </w:p>
      </w:sdtContent>
    </w:sdt>
    <w:p w:rsidR="00F672F4" w:rsidRPr="00A14C99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CE6B9F" w:rsidRDefault="00F672F4" w:rsidP="00E7780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A57C5" w:rsidRDefault="00FA57C5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A00227" w:rsidRDefault="00F672F4" w:rsidP="00E7780D">
      <w:pPr>
        <w:jc w:val="both"/>
        <w:rPr>
          <w:rFonts w:ascii="Times New Roman" w:hAnsi="Times New Roman" w:cs="Times New Roman"/>
          <w:b/>
          <w:sz w:val="56"/>
          <w:szCs w:val="56"/>
        </w:rPr>
      </w:pPr>
      <w:r w:rsidRPr="00A00227">
        <w:rPr>
          <w:rFonts w:ascii="Times New Roman" w:hAnsi="Times New Roman" w:cs="Times New Roman"/>
          <w:b/>
          <w:noProof/>
          <w:sz w:val="56"/>
          <w:szCs w:val="56"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53030" cy="3536950"/>
            <wp:effectExtent l="38100" t="57150" r="109220" b="101600"/>
            <wp:wrapSquare wrapText="bothSides"/>
            <wp:docPr id="16" name="Kép 0" descr="DSCF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53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00227">
        <w:rPr>
          <w:rFonts w:ascii="Times New Roman" w:hAnsi="Times New Roman" w:cs="Times New Roman"/>
          <w:b/>
          <w:sz w:val="56"/>
          <w:szCs w:val="56"/>
        </w:rPr>
        <w:t>III. Tisza folyóról</w:t>
      </w:r>
    </w:p>
    <w:p w:rsidR="00F672F4" w:rsidRPr="00450782" w:rsidRDefault="00F672F4" w:rsidP="00E7780D">
      <w:pPr>
        <w:pStyle w:val="NormalWeb"/>
        <w:shd w:val="clear" w:color="auto" w:fill="FFFFFF"/>
        <w:spacing w:before="0" w:beforeAutospacing="0" w:after="158" w:afterAutospacing="0" w:line="285" w:lineRule="atLeast"/>
        <w:jc w:val="both"/>
        <w:textAlignment w:val="baseline"/>
        <w:rPr>
          <w:b/>
          <w:i/>
          <w:color w:val="000000" w:themeColor="text1"/>
        </w:rPr>
      </w:pPr>
      <w:r w:rsidRPr="00450782">
        <w:rPr>
          <w:b/>
          <w:i/>
          <w:color w:val="000000" w:themeColor="text1"/>
        </w:rPr>
        <w:t>„Nyári napnak alkonyúlatánál</w:t>
      </w:r>
    </w:p>
    <w:p w:rsidR="00F672F4" w:rsidRPr="00450782" w:rsidRDefault="00F672F4" w:rsidP="00E7780D">
      <w:pPr>
        <w:pStyle w:val="NormalWeb"/>
        <w:shd w:val="clear" w:color="auto" w:fill="FFFFFF"/>
        <w:spacing w:before="0" w:beforeAutospacing="0" w:after="158" w:afterAutospacing="0" w:line="285" w:lineRule="atLeast"/>
        <w:jc w:val="both"/>
        <w:textAlignment w:val="baseline"/>
        <w:rPr>
          <w:b/>
          <w:i/>
          <w:color w:val="000000" w:themeColor="text1"/>
        </w:rPr>
      </w:pPr>
      <w:r w:rsidRPr="00450782">
        <w:rPr>
          <w:b/>
          <w:i/>
          <w:color w:val="000000" w:themeColor="text1"/>
        </w:rPr>
        <w:t>Megállék a kanyargó Tiszánál</w:t>
      </w:r>
    </w:p>
    <w:p w:rsidR="00F672F4" w:rsidRPr="00450782" w:rsidRDefault="00F672F4" w:rsidP="00E7780D">
      <w:pPr>
        <w:pStyle w:val="NormalWeb"/>
        <w:shd w:val="clear" w:color="auto" w:fill="FFFFFF"/>
        <w:spacing w:before="0" w:beforeAutospacing="0" w:after="158" w:afterAutospacing="0" w:line="285" w:lineRule="atLeast"/>
        <w:jc w:val="both"/>
        <w:textAlignment w:val="baseline"/>
        <w:rPr>
          <w:b/>
          <w:i/>
          <w:color w:val="000000" w:themeColor="text1"/>
        </w:rPr>
      </w:pPr>
      <w:r w:rsidRPr="00450782">
        <w:rPr>
          <w:b/>
          <w:i/>
          <w:color w:val="000000" w:themeColor="text1"/>
        </w:rPr>
        <w:t>Ott, hol a kis Túr siet beléje,</w:t>
      </w:r>
    </w:p>
    <w:p w:rsidR="00F672F4" w:rsidRPr="00450782" w:rsidRDefault="00F672F4" w:rsidP="00E7780D">
      <w:pPr>
        <w:pStyle w:val="NormalWeb"/>
        <w:shd w:val="clear" w:color="auto" w:fill="FFFFFF"/>
        <w:spacing w:before="0" w:beforeAutospacing="0" w:after="158" w:afterAutospacing="0" w:line="285" w:lineRule="atLeast"/>
        <w:jc w:val="both"/>
        <w:textAlignment w:val="baseline"/>
        <w:rPr>
          <w:b/>
          <w:i/>
          <w:color w:val="000000" w:themeColor="text1"/>
        </w:rPr>
      </w:pPr>
      <w:r w:rsidRPr="00450782">
        <w:rPr>
          <w:b/>
          <w:i/>
          <w:color w:val="000000" w:themeColor="text1"/>
        </w:rPr>
        <w:t>Mint a gyermek anyja kebelére.”</w:t>
      </w:r>
    </w:p>
    <w:p w:rsidR="00F672F4" w:rsidRPr="00450782" w:rsidRDefault="00F672F4" w:rsidP="00E7780D">
      <w:pPr>
        <w:pStyle w:val="NormalWeb"/>
        <w:shd w:val="clear" w:color="auto" w:fill="FFFFFF"/>
        <w:spacing w:before="0" w:beforeAutospacing="0" w:after="158" w:afterAutospacing="0" w:line="285" w:lineRule="atLeast"/>
        <w:jc w:val="both"/>
        <w:textAlignment w:val="baseline"/>
        <w:rPr>
          <w:b/>
          <w:i/>
          <w:color w:val="000000" w:themeColor="text1"/>
        </w:rPr>
      </w:pPr>
      <w:r w:rsidRPr="00450782">
        <w:rPr>
          <w:b/>
          <w:i/>
          <w:color w:val="000000" w:themeColor="text1"/>
        </w:rPr>
        <w:t>Petőfi Sándor: A Tisza</w:t>
      </w:r>
    </w:p>
    <w:p w:rsidR="00F672F4" w:rsidRDefault="00F672F4" w:rsidP="00E7780D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Fontosnak tartottam, hogy bemutassam a folyót is, amelyben lejátszódik az említett jelenség, a természeti csoda, a tiszavirágzás. A Tisza itt nálunk az alföldön lassan kanyarogva folydogál.</w:t>
      </w:r>
    </w:p>
    <w:p w:rsidR="00F672F4" w:rsidRPr="00043C49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43C49">
        <w:rPr>
          <w:rFonts w:ascii="Times New Roman" w:hAnsi="Times New Roman" w:cs="Times New Roman"/>
          <w:b/>
          <w:sz w:val="32"/>
          <w:szCs w:val="32"/>
        </w:rPr>
        <w:t>Általánosságban pár szó: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Tisza a Duna leghosszabb mellékfolyója. A Tisza folyó 5 országon halad keresztül. Ezek Magyaroroszág, Románia, Szlovákia, Ukrajna és Szerbia. Ez a folyó határt képez Vajdaságban Bácska és Bánát között. Majd Titelnél a Dunába ömlik. A Tisza teljes hossz 997 km.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043C49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43C49">
        <w:rPr>
          <w:rFonts w:ascii="Times New Roman" w:hAnsi="Times New Roman" w:cs="Times New Roman"/>
          <w:b/>
          <w:sz w:val="32"/>
          <w:szCs w:val="32"/>
        </w:rPr>
        <w:t xml:space="preserve">Nevének eredete: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nevét valószínűleg a Vaskorban kaphatta (i.e. a 6-7 század) a Szegednél megtelepedett népcsoportoktól kapta, akik „tijah”- nak hívták, ami valójában folyót jelent. A szőke jelzőt, pedig a medrében lévő iszapról kapta.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5C3EA5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C3EA5">
        <w:rPr>
          <w:rFonts w:ascii="Times New Roman" w:hAnsi="Times New Roman" w:cs="Times New Roman"/>
          <w:b/>
          <w:sz w:val="32"/>
          <w:szCs w:val="32"/>
        </w:rPr>
        <w:t>Forrása:</w:t>
      </w:r>
      <w:r w:rsidRPr="005C3EA5"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1576545" y="904352"/>
            <wp:positionH relativeFrom="margin">
              <wp:align>left</wp:align>
            </wp:positionH>
            <wp:positionV relativeFrom="margin">
              <wp:align>bottom</wp:align>
            </wp:positionV>
            <wp:extent cx="3979558" cy="2984360"/>
            <wp:effectExtent l="38100" t="57150" r="116192" b="101740"/>
            <wp:wrapSquare wrapText="bothSides"/>
            <wp:docPr id="17" name="Kép 1" descr="DSCF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558" cy="2984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17CA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Ukrajnában lévő Má</w:t>
      </w:r>
      <w:r w:rsidR="00614361">
        <w:rPr>
          <w:rFonts w:ascii="Times New Roman" w:hAnsi="Times New Roman" w:cs="Times New Roman"/>
          <w:sz w:val="24"/>
          <w:szCs w:val="24"/>
        </w:rPr>
        <w:t>rama</w:t>
      </w:r>
      <w:r>
        <w:rPr>
          <w:rFonts w:ascii="Times New Roman" w:hAnsi="Times New Roman" w:cs="Times New Roman"/>
          <w:sz w:val="24"/>
          <w:szCs w:val="24"/>
        </w:rPr>
        <w:t xml:space="preserve">rosi-havasokban ered. A Tisza 2 forrásból ered. A Fekete-Tiszából és a Fehér-Tiszából, és ezek egyesülésével jön létre maga a Tisza folyó. </w:t>
      </w:r>
    </w:p>
    <w:p w:rsidR="00F672F4" w:rsidRPr="008D17CA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 w:rsidRPr="005C3EA5">
        <w:rPr>
          <w:rFonts w:ascii="Times New Roman" w:hAnsi="Times New Roman" w:cs="Times New Roman"/>
          <w:b/>
          <w:sz w:val="32"/>
          <w:szCs w:val="32"/>
        </w:rPr>
        <w:lastRenderedPageBreak/>
        <w:t>Folyása: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Tisza felső szakasza, ami hegyvidéki jellegű, gyors folyású vad folyó, a Szamos torkolatáig tart. A Közép-Tisza szakasz a Szamos torkolatától a Maros torkolatáig tart. Az alsó szakasz pedig a Maros torkolatától egészen a Dunáig tart.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Tisza évente kétszer árad, egyszer kora tavasszal, amikor a Kárpátokban lévő hó elkezd olvadni másodszor pedig a kora nyári esőzésekkor. A folyót a 19. szádban kezdték el szabályozni, kanyarulatait átvágták, és ennek következtében a lerövidült folyó ereje és sebessége megnövekedett. A megmaradt sok kanyar miatt az árhullámok még máig lassan vonulnak le.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Romboló munkáját a Mármarosi-havasokban kezdi meg, mert itt még vad hegyi patakként rohan a sziklás mederben. A Kárpátok területéről kiérve folyása lelassul, és hordaléka nagy részét lassan lerakja, csak az iszapot szállítja tovább. Erről a sárga színű iszapról kapta a szőke elnevezését. Vásárosnamény után már hajózhatóvá válik, és itt kezdi meg alföldi kanyargásait. Az Alföldön lassú folyása miatt nem mélyíti medrét, hanem inkább szélesíti, és kanyargósabbá teszi. 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5C3EA5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C3EA5">
        <w:rPr>
          <w:rFonts w:ascii="Times New Roman" w:hAnsi="Times New Roman" w:cs="Times New Roman"/>
          <w:b/>
          <w:sz w:val="32"/>
          <w:szCs w:val="32"/>
        </w:rPr>
        <w:t>Torkolata:</w:t>
      </w:r>
      <w:r w:rsidRPr="005C3EA5"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1737318" y="5154804"/>
            <wp:positionH relativeFrom="margin">
              <wp:align>left</wp:align>
            </wp:positionH>
            <wp:positionV relativeFrom="margin">
              <wp:align>center</wp:align>
            </wp:positionV>
            <wp:extent cx="3909856" cy="2934119"/>
            <wp:effectExtent l="38100" t="57150" r="109694" b="94831"/>
            <wp:wrapSquare wrapText="bothSides"/>
            <wp:docPr id="18" name="Kép 2" descr="DSCF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856" cy="2934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06080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is</w:t>
      </w:r>
      <w:r w:rsidR="00614361">
        <w:rPr>
          <w:rFonts w:ascii="Times New Roman" w:hAnsi="Times New Roman" w:cs="Times New Roman"/>
          <w:sz w:val="24"/>
          <w:szCs w:val="24"/>
        </w:rPr>
        <w:t>za Szerbiában, Slankamennél torkollik</w:t>
      </w:r>
      <w:r>
        <w:rPr>
          <w:rFonts w:ascii="Times New Roman" w:hAnsi="Times New Roman" w:cs="Times New Roman"/>
          <w:sz w:val="24"/>
          <w:szCs w:val="24"/>
        </w:rPr>
        <w:t xml:space="preserve"> a Dunába, ahol már igen nagy vízhozamú.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Keletkezésekor, a miocén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 xml:space="preserve"> elején torkolata 117 km-rel lejjebb volt, vagyis Szerbia délebbi részén. Mai helyére a természetes mederváltozások következtében került, és emiatt 5 nagy mellékfolyóját is elveszítette.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3EA5" w:rsidRDefault="005C3EA5" w:rsidP="00E778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7CA" w:rsidRDefault="008D17CA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D17CA" w:rsidRDefault="008D17CA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D17CA" w:rsidRDefault="008D17CA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D17CA" w:rsidRDefault="008D17CA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672F4" w:rsidRPr="005C3EA5" w:rsidRDefault="00F672F4" w:rsidP="00E7780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C3EA5">
        <w:rPr>
          <w:rFonts w:ascii="Times New Roman" w:hAnsi="Times New Roman" w:cs="Times New Roman"/>
          <w:b/>
          <w:sz w:val="32"/>
          <w:szCs w:val="32"/>
        </w:rPr>
        <w:lastRenderedPageBreak/>
        <w:t>Mellékfolyói: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Országok szerint csoportosítva Tisza nagyobb mellékfolyói a következők: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Ukrajna: Tarac, Talabor, Nagy-ág, Borzsa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Románia: Visó, Izsa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Szlovákiában nincsenek mellékfolyói.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Magyarország: Túr, Szamos, Kraszna, Lónyai-főcsatorna, Bodrog, Sajó, Zagyva, Körösök, Maros</w:t>
      </w:r>
    </w:p>
    <w:p w:rsidR="00F672F4" w:rsidRDefault="00F672F4" w:rsidP="00E7780D">
      <w:pPr>
        <w:tabs>
          <w:tab w:val="left" w:pos="65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Itt, vagyis Magyarországon torkollik a legtöbb folyó a Tiszába.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72F4" w:rsidRPr="00F73D2D" w:rsidRDefault="00F672F4" w:rsidP="00E7780D">
      <w:pPr>
        <w:tabs>
          <w:tab w:val="left" w:pos="65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Szerbia: Béga.</w:t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72F4" w:rsidRPr="005A66CE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923402" y="4089679"/>
            <wp:positionH relativeFrom="margin">
              <wp:align>right</wp:align>
            </wp:positionH>
            <wp:positionV relativeFrom="margin">
              <wp:align>center</wp:align>
            </wp:positionV>
            <wp:extent cx="3266761" cy="4350936"/>
            <wp:effectExtent l="38100" t="57150" r="105089" b="87714"/>
            <wp:wrapSquare wrapText="bothSides"/>
            <wp:docPr id="19" name="Kép 3" descr="DSCF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761" cy="4350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72F4" w:rsidRDefault="00F672F4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C49" w:rsidRDefault="00043C49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0006" w:rsidRDefault="009D0006" w:rsidP="009D0006">
      <w:pPr>
        <w:ind w:left="36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43C49" w:rsidRPr="009D0006" w:rsidRDefault="005C3EA5" w:rsidP="009D0006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56"/>
          <w:szCs w:val="56"/>
        </w:rPr>
      </w:pPr>
      <w:r w:rsidRPr="009D0006">
        <w:rPr>
          <w:rFonts w:ascii="Times New Roman" w:hAnsi="Times New Roman" w:cs="Times New Roman"/>
          <w:b/>
          <w:sz w:val="56"/>
          <w:szCs w:val="56"/>
        </w:rPr>
        <w:lastRenderedPageBreak/>
        <w:t>Összefoglaló:</w:t>
      </w:r>
    </w:p>
    <w:p w:rsidR="005C3EA5" w:rsidRDefault="005C3EA5" w:rsidP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3EA5" w:rsidRDefault="005C3EA5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Témám a tiszavirágzás, a tiszavirág volt. Legfőbb feladatomnak tekintettem, hogy az itt élőknek is felhívjam a figyelmét arra, hogy a tiszavirágzás milyen fontos, és értékes jelenség. Legelőször egy kérdőívet töltettem ki a</w:t>
      </w:r>
      <w:r w:rsidR="00570ECC">
        <w:rPr>
          <w:rFonts w:ascii="Times New Roman" w:hAnsi="Times New Roman" w:cs="Times New Roman"/>
          <w:sz w:val="24"/>
          <w:szCs w:val="24"/>
        </w:rPr>
        <w:t>z általános iskola</w:t>
      </w:r>
      <w:r>
        <w:rPr>
          <w:rFonts w:ascii="Times New Roman" w:hAnsi="Times New Roman" w:cs="Times New Roman"/>
          <w:sz w:val="24"/>
          <w:szCs w:val="24"/>
        </w:rPr>
        <w:t xml:space="preserve"> felsős diákok</w:t>
      </w:r>
      <w:r w:rsidR="00570ECC">
        <w:rPr>
          <w:rFonts w:ascii="Times New Roman" w:hAnsi="Times New Roman" w:cs="Times New Roman"/>
          <w:sz w:val="24"/>
          <w:szCs w:val="24"/>
        </w:rPr>
        <w:t>jaival</w:t>
      </w:r>
      <w:r>
        <w:rPr>
          <w:rFonts w:ascii="Times New Roman" w:hAnsi="Times New Roman" w:cs="Times New Roman"/>
          <w:sz w:val="24"/>
          <w:szCs w:val="24"/>
        </w:rPr>
        <w:t>, hogy</w:t>
      </w:r>
      <w:r w:rsidR="00E2523C">
        <w:rPr>
          <w:rFonts w:ascii="Times New Roman" w:hAnsi="Times New Roman" w:cs="Times New Roman"/>
          <w:sz w:val="24"/>
          <w:szCs w:val="24"/>
        </w:rPr>
        <w:t xml:space="preserve"> megtudjam, hogy </w:t>
      </w:r>
      <w:r w:rsidR="00570ECC">
        <w:rPr>
          <w:rFonts w:ascii="Times New Roman" w:hAnsi="Times New Roman" w:cs="Times New Roman"/>
          <w:sz w:val="24"/>
          <w:szCs w:val="24"/>
        </w:rPr>
        <w:t>mennyire ismerik a tiszavirágot és</w:t>
      </w:r>
      <w:r w:rsidR="00E2523C">
        <w:rPr>
          <w:rFonts w:ascii="Times New Roman" w:hAnsi="Times New Roman" w:cs="Times New Roman"/>
          <w:sz w:val="24"/>
          <w:szCs w:val="24"/>
        </w:rPr>
        <w:t xml:space="preserve"> magát a tiszavirágzást. Ez</w:t>
      </w:r>
      <w:r w:rsidR="00570ECC">
        <w:rPr>
          <w:rFonts w:ascii="Times New Roman" w:hAnsi="Times New Roman" w:cs="Times New Roman"/>
          <w:sz w:val="24"/>
          <w:szCs w:val="24"/>
        </w:rPr>
        <w:t>ek után plakátokat készítettem</w:t>
      </w:r>
      <w:r w:rsidR="00E2523C">
        <w:rPr>
          <w:rFonts w:ascii="Times New Roman" w:hAnsi="Times New Roman" w:cs="Times New Roman"/>
          <w:sz w:val="24"/>
          <w:szCs w:val="24"/>
        </w:rPr>
        <w:t xml:space="preserve">, és a faluban minden hirdetőtáblán elhelyeztem belőlük, valamint fákra is </w:t>
      </w:r>
      <w:r w:rsidR="00FA3F53">
        <w:rPr>
          <w:rFonts w:ascii="Times New Roman" w:hAnsi="Times New Roman" w:cs="Times New Roman"/>
          <w:sz w:val="24"/>
          <w:szCs w:val="24"/>
        </w:rPr>
        <w:t>kihelyeztem</w:t>
      </w:r>
      <w:r w:rsidR="00E2523C">
        <w:rPr>
          <w:rFonts w:ascii="Times New Roman" w:hAnsi="Times New Roman" w:cs="Times New Roman"/>
          <w:sz w:val="24"/>
          <w:szCs w:val="24"/>
        </w:rPr>
        <w:t xml:space="preserve"> őket, hogy a falubeliek megtudják, körülbelül mikorra várható a tiszavirágzás, és felhívtam ezzel a figyelmüket arra, hogy ez egy páratlan, csodás jelenség, amit érdemes megtekinteniük. Ennek a falu</w:t>
      </w:r>
      <w:r w:rsidR="00570ECC">
        <w:rPr>
          <w:rFonts w:ascii="Times New Roman" w:hAnsi="Times New Roman" w:cs="Times New Roman"/>
          <w:sz w:val="24"/>
          <w:szCs w:val="24"/>
        </w:rPr>
        <w:t>m</w:t>
      </w:r>
      <w:r w:rsidR="00E2523C">
        <w:rPr>
          <w:rFonts w:ascii="Times New Roman" w:hAnsi="Times New Roman" w:cs="Times New Roman"/>
          <w:sz w:val="24"/>
          <w:szCs w:val="24"/>
        </w:rPr>
        <w:t xml:space="preserve">ban nagy visszhangja lett, és többen is érdeklődni kezdtek a tiszavirágzás után, valamint hallottam róla, hogy a falubeliek napról-napra lejártak a Tiszára kilesni, hogy mikor kezdődik a tiszavirágzás. A kérdőívek kitöltése után a gyerekek is </w:t>
      </w:r>
      <w:r w:rsidR="00570ECC">
        <w:rPr>
          <w:rFonts w:ascii="Times New Roman" w:hAnsi="Times New Roman" w:cs="Times New Roman"/>
          <w:sz w:val="24"/>
          <w:szCs w:val="24"/>
        </w:rPr>
        <w:t>belelkesültek</w:t>
      </w:r>
      <w:r w:rsidR="00E2523C">
        <w:rPr>
          <w:rFonts w:ascii="Times New Roman" w:hAnsi="Times New Roman" w:cs="Times New Roman"/>
          <w:sz w:val="24"/>
          <w:szCs w:val="24"/>
        </w:rPr>
        <w:t>, és úgy gondolom, hogy ezzel a kis figyelem felkeltéssel elértem a célom, amit szerette</w:t>
      </w:r>
      <w:r w:rsidR="00570ECC">
        <w:rPr>
          <w:rFonts w:ascii="Times New Roman" w:hAnsi="Times New Roman" w:cs="Times New Roman"/>
          <w:sz w:val="24"/>
          <w:szCs w:val="24"/>
        </w:rPr>
        <w:t>m volna, hogy azok is</w:t>
      </w:r>
      <w:r w:rsidR="00E2523C">
        <w:rPr>
          <w:rFonts w:ascii="Times New Roman" w:hAnsi="Times New Roman" w:cs="Times New Roman"/>
          <w:sz w:val="24"/>
          <w:szCs w:val="24"/>
        </w:rPr>
        <w:t xml:space="preserve"> megnézzék </w:t>
      </w:r>
      <w:r w:rsidR="00570ECC">
        <w:rPr>
          <w:rFonts w:ascii="Times New Roman" w:hAnsi="Times New Roman" w:cs="Times New Roman"/>
          <w:sz w:val="24"/>
          <w:szCs w:val="24"/>
        </w:rPr>
        <w:t xml:space="preserve">idén </w:t>
      </w:r>
      <w:r w:rsidR="00E2523C">
        <w:rPr>
          <w:rFonts w:ascii="Times New Roman" w:hAnsi="Times New Roman" w:cs="Times New Roman"/>
          <w:sz w:val="24"/>
          <w:szCs w:val="24"/>
        </w:rPr>
        <w:t>ezt a természeti csodát, akik még nem látták. Fontosnak tartom, hogy mindenki részese legyen, hiszen legalább a környékün</w:t>
      </w:r>
      <w:r w:rsidR="00FA3F53">
        <w:rPr>
          <w:rFonts w:ascii="Times New Roman" w:hAnsi="Times New Roman" w:cs="Times New Roman"/>
          <w:sz w:val="24"/>
          <w:szCs w:val="24"/>
        </w:rPr>
        <w:t>k</w:t>
      </w:r>
      <w:r w:rsidR="00E2523C">
        <w:rPr>
          <w:rFonts w:ascii="Times New Roman" w:hAnsi="Times New Roman" w:cs="Times New Roman"/>
          <w:sz w:val="24"/>
          <w:szCs w:val="24"/>
        </w:rPr>
        <w:t xml:space="preserve">ön lévő kis csodákat ismerjük meg, a Tisza nyújtotta páratlan és különös szépségű jelenséget, hiszen legtöbben ez a folyó mellett élik le életüket.  </w:t>
      </w:r>
    </w:p>
    <w:p w:rsidR="00E2523C" w:rsidRDefault="00E2523C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Magam is sokat tanultam ebből a kutatásból, hiszen kiskoromtól minden évben megnéztem a tiszavirágzást, és gyönyörűnek tartottam, de amikor elke</w:t>
      </w:r>
      <w:r w:rsidR="00570ECC">
        <w:rPr>
          <w:rFonts w:ascii="Times New Roman" w:hAnsi="Times New Roman" w:cs="Times New Roman"/>
          <w:sz w:val="24"/>
          <w:szCs w:val="24"/>
        </w:rPr>
        <w:t>zdtem kutatni, és utána olvas</w:t>
      </w:r>
      <w:r>
        <w:rPr>
          <w:rFonts w:ascii="Times New Roman" w:hAnsi="Times New Roman" w:cs="Times New Roman"/>
          <w:sz w:val="24"/>
          <w:szCs w:val="24"/>
        </w:rPr>
        <w:t xml:space="preserve">tam, csak akkor jöttem rá, hogy valójában én is milyen </w:t>
      </w:r>
      <w:r w:rsidR="00570ECC">
        <w:rPr>
          <w:rFonts w:ascii="Times New Roman" w:hAnsi="Times New Roman" w:cs="Times New Roman"/>
          <w:sz w:val="24"/>
          <w:szCs w:val="24"/>
        </w:rPr>
        <w:t>keveset tudtam eddig róla. Sok</w:t>
      </w:r>
      <w:r>
        <w:rPr>
          <w:rFonts w:ascii="Times New Roman" w:hAnsi="Times New Roman" w:cs="Times New Roman"/>
          <w:sz w:val="24"/>
          <w:szCs w:val="24"/>
        </w:rPr>
        <w:t xml:space="preserve"> újdonságot megtanultam ennek a kutatómunkának köszönhetően, és örülök, hogy </w:t>
      </w:r>
      <w:r w:rsidR="00FA3F53">
        <w:rPr>
          <w:rFonts w:ascii="Times New Roman" w:hAnsi="Times New Roman" w:cs="Times New Roman"/>
          <w:sz w:val="24"/>
          <w:szCs w:val="24"/>
        </w:rPr>
        <w:t>ezt a témát választottam, hiszen a T</w:t>
      </w:r>
      <w:r w:rsidR="00570ECC">
        <w:rPr>
          <w:rFonts w:ascii="Times New Roman" w:hAnsi="Times New Roman" w:cs="Times New Roman"/>
          <w:sz w:val="24"/>
          <w:szCs w:val="24"/>
        </w:rPr>
        <w:t>isza mindig is közel állt a szívemhez</w:t>
      </w:r>
      <w:r w:rsidR="00C40DBF">
        <w:rPr>
          <w:rFonts w:ascii="Times New Roman" w:hAnsi="Times New Roman" w:cs="Times New Roman"/>
          <w:sz w:val="24"/>
          <w:szCs w:val="24"/>
        </w:rPr>
        <w:t>. A Tiszá</w:t>
      </w:r>
      <w:r w:rsidR="00FA3F53">
        <w:rPr>
          <w:rFonts w:ascii="Times New Roman" w:hAnsi="Times New Roman" w:cs="Times New Roman"/>
          <w:sz w:val="24"/>
          <w:szCs w:val="24"/>
        </w:rPr>
        <w:t>ban tanultam meg úszni is, és szívesen járok le még máig is nyaranta a f</w:t>
      </w:r>
      <w:r w:rsidR="00C40DBF">
        <w:rPr>
          <w:rFonts w:ascii="Times New Roman" w:hAnsi="Times New Roman" w:cs="Times New Roman"/>
          <w:sz w:val="24"/>
          <w:szCs w:val="24"/>
        </w:rPr>
        <w:t>olyó hűvös vízében megmártózni. Neki</w:t>
      </w:r>
      <w:r w:rsidR="00FA3F53">
        <w:rPr>
          <w:rFonts w:ascii="Times New Roman" w:hAnsi="Times New Roman" w:cs="Times New Roman"/>
          <w:sz w:val="24"/>
          <w:szCs w:val="24"/>
        </w:rPr>
        <w:t xml:space="preserve"> köszönhetem azt is, hogy ho</w:t>
      </w:r>
      <w:r w:rsidR="00C40DBF">
        <w:rPr>
          <w:rFonts w:ascii="Times New Roman" w:hAnsi="Times New Roman" w:cs="Times New Roman"/>
          <w:sz w:val="24"/>
          <w:szCs w:val="24"/>
        </w:rPr>
        <w:t>bbi szinten elkezdtem horgászni</w:t>
      </w:r>
      <w:r w:rsidR="00FA3F53">
        <w:rPr>
          <w:rFonts w:ascii="Times New Roman" w:hAnsi="Times New Roman" w:cs="Times New Roman"/>
          <w:sz w:val="24"/>
          <w:szCs w:val="24"/>
        </w:rPr>
        <w:t xml:space="preserve"> és b</w:t>
      </w:r>
      <w:r w:rsidR="00C40DBF">
        <w:rPr>
          <w:rFonts w:ascii="Times New Roman" w:hAnsi="Times New Roman" w:cs="Times New Roman"/>
          <w:sz w:val="24"/>
          <w:szCs w:val="24"/>
        </w:rPr>
        <w:t>izonyos mértékben én is a Tiszán</w:t>
      </w:r>
      <w:r w:rsidR="00FA3F53">
        <w:rPr>
          <w:rFonts w:ascii="Times New Roman" w:hAnsi="Times New Roman" w:cs="Times New Roman"/>
          <w:sz w:val="24"/>
          <w:szCs w:val="24"/>
        </w:rPr>
        <w:t xml:space="preserve"> nőttem fel, hiszen vo</w:t>
      </w:r>
      <w:r w:rsidR="00C40DBF">
        <w:rPr>
          <w:rFonts w:ascii="Times New Roman" w:hAnsi="Times New Roman" w:cs="Times New Roman"/>
          <w:sz w:val="24"/>
          <w:szCs w:val="24"/>
        </w:rPr>
        <w:t xml:space="preserve">lt, hogy csak úgy lejártunk a </w:t>
      </w:r>
      <w:r w:rsidR="00FA3F53">
        <w:rPr>
          <w:rFonts w:ascii="Times New Roman" w:hAnsi="Times New Roman" w:cs="Times New Roman"/>
          <w:sz w:val="24"/>
          <w:szCs w:val="24"/>
        </w:rPr>
        <w:t xml:space="preserve">partra </w:t>
      </w:r>
      <w:r w:rsidR="00C40DBF">
        <w:rPr>
          <w:rFonts w:ascii="Times New Roman" w:hAnsi="Times New Roman" w:cs="Times New Roman"/>
          <w:sz w:val="24"/>
          <w:szCs w:val="24"/>
        </w:rPr>
        <w:t xml:space="preserve">sétálgatni </w:t>
      </w:r>
      <w:r w:rsidR="00FA3F53">
        <w:rPr>
          <w:rFonts w:ascii="Times New Roman" w:hAnsi="Times New Roman" w:cs="Times New Roman"/>
          <w:sz w:val="24"/>
          <w:szCs w:val="24"/>
        </w:rPr>
        <w:t>a barát</w:t>
      </w:r>
      <w:r w:rsidR="00C40DBF">
        <w:rPr>
          <w:rFonts w:ascii="Times New Roman" w:hAnsi="Times New Roman" w:cs="Times New Roman"/>
          <w:sz w:val="24"/>
          <w:szCs w:val="24"/>
        </w:rPr>
        <w:t>aimma</w:t>
      </w:r>
      <w:r w:rsidR="00FA3F53">
        <w:rPr>
          <w:rFonts w:ascii="Times New Roman" w:hAnsi="Times New Roman" w:cs="Times New Roman"/>
          <w:sz w:val="24"/>
          <w:szCs w:val="24"/>
        </w:rPr>
        <w:t>l, már cs</w:t>
      </w:r>
      <w:r w:rsidR="00533E91">
        <w:rPr>
          <w:rFonts w:ascii="Times New Roman" w:hAnsi="Times New Roman" w:cs="Times New Roman"/>
          <w:sz w:val="24"/>
          <w:szCs w:val="24"/>
        </w:rPr>
        <w:t>ak a költői táj</w:t>
      </w:r>
      <w:r w:rsidR="00C40DBF">
        <w:rPr>
          <w:rFonts w:ascii="Times New Roman" w:hAnsi="Times New Roman" w:cs="Times New Roman"/>
          <w:sz w:val="24"/>
          <w:szCs w:val="24"/>
        </w:rPr>
        <w:t xml:space="preserve"> szépségéért</w:t>
      </w:r>
      <w:r w:rsidR="00533E91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FA3F53" w:rsidRDefault="00C40DBF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Köszönetet szeretnék mondani</w:t>
      </w:r>
      <w:r w:rsidR="00FA3F53">
        <w:rPr>
          <w:rFonts w:ascii="Times New Roman" w:hAnsi="Times New Roman" w:cs="Times New Roman"/>
          <w:sz w:val="24"/>
          <w:szCs w:val="24"/>
        </w:rPr>
        <w:t xml:space="preserve"> mi</w:t>
      </w:r>
      <w:r>
        <w:rPr>
          <w:rFonts w:ascii="Times New Roman" w:hAnsi="Times New Roman" w:cs="Times New Roman"/>
          <w:sz w:val="24"/>
          <w:szCs w:val="24"/>
        </w:rPr>
        <w:t>ndenkinek, aki segített, a kutatómunkámban</w:t>
      </w:r>
      <w:r w:rsidR="00FA3F53">
        <w:rPr>
          <w:rFonts w:ascii="Times New Roman" w:hAnsi="Times New Roman" w:cs="Times New Roman"/>
          <w:sz w:val="24"/>
          <w:szCs w:val="24"/>
        </w:rPr>
        <w:t xml:space="preserve">. A támogatást, a sok segítséget, és hogy nem engedték, hogy feladjam, mert szerintem teljes mértékben megérte, mert ennek köszönhetően új élményekben gazdagodtam, felelősséget </w:t>
      </w:r>
      <w:r w:rsidR="00533E91">
        <w:rPr>
          <w:rFonts w:ascii="Times New Roman" w:hAnsi="Times New Roman" w:cs="Times New Roman"/>
          <w:sz w:val="24"/>
          <w:szCs w:val="24"/>
        </w:rPr>
        <w:t>és kitartást tanultam.</w:t>
      </w:r>
    </w:p>
    <w:p w:rsidR="00533E91" w:rsidRDefault="00533E91" w:rsidP="00E77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Változtatni szerettem volna az itt élők hozzáállásán, és felnyitni </w:t>
      </w:r>
      <w:r w:rsidR="00C40DBF">
        <w:rPr>
          <w:rFonts w:ascii="Times New Roman" w:hAnsi="Times New Roman" w:cs="Times New Roman"/>
          <w:sz w:val="24"/>
          <w:szCs w:val="24"/>
        </w:rPr>
        <w:t xml:space="preserve">szemüket, hogy milyen kis csoda veszi őket körül. </w:t>
      </w:r>
      <w:r>
        <w:rPr>
          <w:rFonts w:ascii="Times New Roman" w:hAnsi="Times New Roman" w:cs="Times New Roman"/>
          <w:sz w:val="24"/>
          <w:szCs w:val="24"/>
        </w:rPr>
        <w:t xml:space="preserve"> Erre </w:t>
      </w:r>
      <w:r w:rsidR="00C40DBF">
        <w:rPr>
          <w:rFonts w:ascii="Times New Roman" w:hAnsi="Times New Roman" w:cs="Times New Roman"/>
          <w:sz w:val="24"/>
          <w:szCs w:val="24"/>
        </w:rPr>
        <w:t>a nagy indiai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0DBF">
        <w:rPr>
          <w:rFonts w:ascii="Times New Roman" w:hAnsi="Times New Roman" w:cs="Times New Roman"/>
          <w:sz w:val="24"/>
          <w:szCs w:val="24"/>
        </w:rPr>
        <w:t>gondolkodó</w:t>
      </w:r>
      <w:r>
        <w:rPr>
          <w:rFonts w:ascii="Times New Roman" w:hAnsi="Times New Roman" w:cs="Times New Roman"/>
          <w:sz w:val="24"/>
          <w:szCs w:val="24"/>
        </w:rPr>
        <w:t xml:space="preserve"> szavai ösztönöztek, amivel soraimat zárnám is:</w:t>
      </w:r>
    </w:p>
    <w:p w:rsidR="00533E91" w:rsidRDefault="00533E91" w:rsidP="00E7780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„Te magad légy a változás, amit látni szeretnél a világban.”</w:t>
      </w:r>
    </w:p>
    <w:p w:rsidR="00E7780D" w:rsidRDefault="00533E91" w:rsidP="00533E91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(Mahatma Gandhi)</w:t>
      </w:r>
      <w:r w:rsidR="00082066">
        <w:rPr>
          <w:rFonts w:ascii="Times New Roman" w:hAnsi="Times New Roman" w:cs="Times New Roman"/>
          <w:b/>
          <w:i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>
            <wp:simplePos x="3977054" y="971550"/>
            <wp:positionH relativeFrom="margin">
              <wp:align>right</wp:align>
            </wp:positionH>
            <wp:positionV relativeFrom="margin">
              <wp:align>center</wp:align>
            </wp:positionV>
            <wp:extent cx="2784894" cy="2091446"/>
            <wp:effectExtent l="38100" t="57150" r="110706" b="99304"/>
            <wp:wrapSquare wrapText="bothSides"/>
            <wp:docPr id="29" name="Kép 28" descr="DSCF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3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894" cy="2091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2066" w:rsidRPr="009D0006" w:rsidRDefault="00082066" w:rsidP="009D0006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56"/>
          <w:szCs w:val="56"/>
        </w:rPr>
      </w:pPr>
      <w:r w:rsidRPr="009D0006">
        <w:rPr>
          <w:rFonts w:ascii="Times New Roman" w:hAnsi="Times New Roman" w:cs="Times New Roman"/>
          <w:b/>
          <w:sz w:val="56"/>
          <w:szCs w:val="56"/>
        </w:rPr>
        <w:lastRenderedPageBreak/>
        <w:t>Tesztek, kiértékelés:</w:t>
      </w:r>
    </w:p>
    <w:p w:rsidR="00082066" w:rsidRDefault="00082066" w:rsidP="00082066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82066" w:rsidRPr="009775E7" w:rsidRDefault="00082066" w:rsidP="00082066">
      <w:pPr>
        <w:rPr>
          <w:rFonts w:ascii="Times New Roman" w:hAnsi="Times New Roman" w:cs="Times New Roman"/>
          <w:sz w:val="36"/>
          <w:szCs w:val="36"/>
        </w:rPr>
      </w:pPr>
      <w:r w:rsidRPr="009775E7">
        <w:rPr>
          <w:rFonts w:ascii="Times New Roman" w:hAnsi="Times New Roman" w:cs="Times New Roman"/>
          <w:b/>
          <w:sz w:val="36"/>
          <w:szCs w:val="36"/>
        </w:rPr>
        <w:t>5. osztály (11-12 éves diákok):</w:t>
      </w:r>
      <w:r w:rsidRPr="009775E7">
        <w:rPr>
          <w:rFonts w:ascii="Times New Roman" w:hAnsi="Times New Roman" w:cs="Times New Roman"/>
          <w:sz w:val="36"/>
          <w:szCs w:val="36"/>
        </w:rPr>
        <w:br/>
      </w:r>
    </w:p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 w:rsidRPr="00473F26">
        <w:rPr>
          <w:rFonts w:ascii="Times New Roman" w:hAnsi="Times New Roman" w:cs="Times New Roman"/>
          <w:sz w:val="24"/>
          <w:szCs w:val="24"/>
        </w:rPr>
        <w:t>Dákok száma összesen: 16</w:t>
      </w: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 w:rsidRPr="00473F26">
        <w:rPr>
          <w:rFonts w:ascii="Times New Roman" w:hAnsi="Times New Roman" w:cs="Times New Roman"/>
          <w:sz w:val="24"/>
          <w:szCs w:val="24"/>
        </w:rPr>
        <w:t>A 9. kérdés, ami azt vizsgálja, hogy a megkérdezettek láttak-e már tiszavirágzást, számomra az egyik legfontosabb kérdés. Ezért ezt külön táblázatban lehet megtekinteni, valamint a hozzá járuló diagramban.  A többi kérdést tekintve a legjobb eredmények az első, második illetve az ötödik kérdéseknél született, ahol 62%-nál jobb eredményeket értek el.</w:t>
      </w: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táblázatból kiolvashatjuk, hogy a megkérdezettek több mint 85%-a látott már tiszavrigzást, ami szerintem nem egy rossz eredmény, őszintén és féltem, hogy ennél sokkal rosszabb eredményeket fogok kapni, ezért meg vagyok elégedve vele. </w:t>
      </w: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Pr="009775E7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5E7">
        <w:rPr>
          <w:rFonts w:ascii="Times New Roman" w:hAnsi="Times New Roman" w:cs="Times New Roman"/>
          <w:b/>
          <w:sz w:val="24"/>
          <w:szCs w:val="24"/>
        </w:rPr>
        <w:t>9. kérdés: A) Láttál már tiszavirágzást?</w:t>
      </w:r>
    </w:p>
    <w:tbl>
      <w:tblPr>
        <w:tblStyle w:val="TableGrid"/>
        <w:tblW w:w="10171" w:type="dxa"/>
        <w:tblInd w:w="-544" w:type="dxa"/>
        <w:tblLook w:val="04A0"/>
      </w:tblPr>
      <w:tblGrid>
        <w:gridCol w:w="1663"/>
        <w:gridCol w:w="1599"/>
        <w:gridCol w:w="1664"/>
        <w:gridCol w:w="1813"/>
        <w:gridCol w:w="1716"/>
        <w:gridCol w:w="1716"/>
      </w:tblGrid>
      <w:tr w:rsidR="00082066" w:rsidRPr="009775E7" w:rsidTr="00082066">
        <w:trPr>
          <w:trHeight w:val="276"/>
        </w:trPr>
        <w:tc>
          <w:tcPr>
            <w:tcW w:w="1663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599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Nem</w:t>
            </w:r>
          </w:p>
        </w:tc>
        <w:tc>
          <w:tcPr>
            <w:tcW w:w="1664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Igen, egyszer</w:t>
            </w:r>
          </w:p>
        </w:tc>
        <w:tc>
          <w:tcPr>
            <w:tcW w:w="1813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Igen, többször is</w:t>
            </w:r>
          </w:p>
        </w:tc>
        <w:tc>
          <w:tcPr>
            <w:tcW w:w="1716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Kitöltetlen</w:t>
            </w:r>
          </w:p>
        </w:tc>
        <w:tc>
          <w:tcPr>
            <w:tcW w:w="1716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Össz tiszavirágzást látott:</w:t>
            </w:r>
          </w:p>
        </w:tc>
      </w:tr>
      <w:tr w:rsidR="00082066" w:rsidRPr="00473F26" w:rsidTr="00082066">
        <w:trPr>
          <w:trHeight w:val="262"/>
        </w:trPr>
        <w:tc>
          <w:tcPr>
            <w:tcW w:w="1663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Válaszolók: </w:t>
            </w:r>
          </w:p>
        </w:tc>
        <w:tc>
          <w:tcPr>
            <w:tcW w:w="159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6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6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82066" w:rsidRPr="00473F26" w:rsidTr="00082066">
        <w:trPr>
          <w:trHeight w:val="276"/>
        </w:trPr>
        <w:tc>
          <w:tcPr>
            <w:tcW w:w="1663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59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12,5%</w:t>
            </w:r>
          </w:p>
        </w:tc>
        <w:tc>
          <w:tcPr>
            <w:tcW w:w="166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81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1716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716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85,71%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372080" cy="2019719"/>
            <wp:effectExtent l="19050" t="0" r="28470" b="0"/>
            <wp:docPr id="21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Pr="009775E7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066" w:rsidRPr="009775E7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066" w:rsidRPr="009775E7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5E7">
        <w:rPr>
          <w:rFonts w:ascii="Times New Roman" w:hAnsi="Times New Roman" w:cs="Times New Roman"/>
          <w:b/>
          <w:sz w:val="24"/>
          <w:szCs w:val="24"/>
        </w:rPr>
        <w:t>B) Ha látott már tiszavirágzást, hány éves lehetett?</w:t>
      </w:r>
    </w:p>
    <w:tbl>
      <w:tblPr>
        <w:tblStyle w:val="TableGrid"/>
        <w:tblW w:w="9829" w:type="dxa"/>
        <w:tblInd w:w="-740" w:type="dxa"/>
        <w:tblLook w:val="04A0"/>
      </w:tblPr>
      <w:tblGrid>
        <w:gridCol w:w="1932"/>
        <w:gridCol w:w="1854"/>
        <w:gridCol w:w="1955"/>
        <w:gridCol w:w="2103"/>
        <w:gridCol w:w="1985"/>
      </w:tblGrid>
      <w:tr w:rsidR="00082066" w:rsidRPr="00473F26" w:rsidTr="00082066">
        <w:trPr>
          <w:trHeight w:val="537"/>
        </w:trPr>
        <w:tc>
          <w:tcPr>
            <w:tcW w:w="1932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854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0-5 éves</w:t>
            </w:r>
          </w:p>
        </w:tc>
        <w:tc>
          <w:tcPr>
            <w:tcW w:w="1955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5-10 éves</w:t>
            </w:r>
          </w:p>
        </w:tc>
        <w:tc>
          <w:tcPr>
            <w:tcW w:w="2103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10-15 éves</w:t>
            </w:r>
          </w:p>
        </w:tc>
        <w:tc>
          <w:tcPr>
            <w:tcW w:w="1985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nem tudom</w:t>
            </w:r>
          </w:p>
        </w:tc>
      </w:tr>
      <w:tr w:rsidR="00082066" w:rsidRPr="00473F26" w:rsidTr="00082066">
        <w:trPr>
          <w:trHeight w:val="508"/>
        </w:trPr>
        <w:tc>
          <w:tcPr>
            <w:tcW w:w="1932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Válaszolók: 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2066" w:rsidRPr="00473F26" w:rsidTr="00082066">
        <w:trPr>
          <w:trHeight w:val="537"/>
        </w:trPr>
        <w:tc>
          <w:tcPr>
            <w:tcW w:w="1932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</w:rPr>
      </w:pPr>
    </w:p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Pr="009775E7" w:rsidRDefault="00082066" w:rsidP="000820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5E7">
        <w:rPr>
          <w:rFonts w:ascii="Times New Roman" w:hAnsi="Times New Roman" w:cs="Times New Roman"/>
          <w:b/>
          <w:sz w:val="28"/>
          <w:szCs w:val="28"/>
        </w:rPr>
        <w:t>Az osztály eredménye:</w:t>
      </w:r>
    </w:p>
    <w:tbl>
      <w:tblPr>
        <w:tblStyle w:val="TableGrid"/>
        <w:tblW w:w="0" w:type="auto"/>
        <w:tblLook w:val="04A0"/>
      </w:tblPr>
      <w:tblGrid>
        <w:gridCol w:w="1890"/>
        <w:gridCol w:w="1852"/>
        <w:gridCol w:w="1933"/>
        <w:gridCol w:w="2079"/>
      </w:tblGrid>
      <w:tr w:rsidR="00082066" w:rsidRPr="00473F26" w:rsidTr="00082066">
        <w:trPr>
          <w:trHeight w:val="513"/>
        </w:trPr>
        <w:tc>
          <w:tcPr>
            <w:tcW w:w="1890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852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Helyes</w:t>
            </w:r>
          </w:p>
        </w:tc>
        <w:tc>
          <w:tcPr>
            <w:tcW w:w="1933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Helytelen</w:t>
            </w:r>
          </w:p>
        </w:tc>
        <w:tc>
          <w:tcPr>
            <w:tcW w:w="2079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Kitöltetlen</w:t>
            </w:r>
          </w:p>
        </w:tc>
      </w:tr>
      <w:tr w:rsidR="00082066" w:rsidRPr="00473F26" w:rsidTr="00082066">
        <w:trPr>
          <w:trHeight w:val="485"/>
        </w:trPr>
        <w:tc>
          <w:tcPr>
            <w:tcW w:w="1890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Össz válasz: </w:t>
            </w:r>
          </w:p>
        </w:tc>
        <w:tc>
          <w:tcPr>
            <w:tcW w:w="185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3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7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2066" w:rsidRPr="00473F26" w:rsidTr="00082066">
        <w:trPr>
          <w:trHeight w:val="513"/>
        </w:trPr>
        <w:tc>
          <w:tcPr>
            <w:tcW w:w="1890" w:type="dxa"/>
          </w:tcPr>
          <w:p w:rsidR="00082066" w:rsidRPr="009775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E7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85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193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53,125%</w:t>
            </w:r>
          </w:p>
        </w:tc>
        <w:tc>
          <w:tcPr>
            <w:tcW w:w="207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3,125%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>
            <wp:extent cx="4522805" cy="2240782"/>
            <wp:effectExtent l="19050" t="0" r="11095" b="7118"/>
            <wp:docPr id="22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82066" w:rsidRDefault="00082066" w:rsidP="00082066">
      <w:pPr>
        <w:jc w:val="both"/>
        <w:rPr>
          <w:rFonts w:ascii="Times New Roman" w:hAnsi="Times New Roman" w:cs="Times New Roman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</w:rPr>
      </w:pPr>
    </w:p>
    <w:p w:rsidR="00082066" w:rsidRPr="009775E7" w:rsidRDefault="00082066" w:rsidP="00082066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775E7">
        <w:rPr>
          <w:rFonts w:ascii="Times New Roman" w:hAnsi="Times New Roman" w:cs="Times New Roman"/>
          <w:b/>
          <w:sz w:val="36"/>
          <w:szCs w:val="36"/>
        </w:rPr>
        <w:t>6. osztály (12-13 éves diákok):</w:t>
      </w: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 w:rsidRPr="00473F26">
        <w:rPr>
          <w:rFonts w:ascii="Times New Roman" w:hAnsi="Times New Roman" w:cs="Times New Roman"/>
          <w:sz w:val="24"/>
          <w:szCs w:val="24"/>
        </w:rPr>
        <w:t>Diákok száma összesen 55.</w:t>
      </w:r>
    </w:p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Ebben a korcsoportban is ugyanúgy a kilencedik kérdést kiértékelését külön meg lehet tekinteni. Az </w:t>
      </w:r>
      <w:r w:rsidR="00060802">
        <w:rPr>
          <w:rFonts w:ascii="Times New Roman" w:hAnsi="Times New Roman" w:cs="Times New Roman"/>
          <w:sz w:val="24"/>
          <w:szCs w:val="24"/>
        </w:rPr>
        <w:t>első</w:t>
      </w:r>
      <w:r>
        <w:rPr>
          <w:rFonts w:ascii="Times New Roman" w:hAnsi="Times New Roman" w:cs="Times New Roman"/>
          <w:sz w:val="24"/>
          <w:szCs w:val="24"/>
        </w:rPr>
        <w:t xml:space="preserve"> kérdésre majdnem mindenkitől tökéletes válasz érkezett, és több kérdésben is bőven 70% felett teljesítettek. </w:t>
      </w:r>
    </w:p>
    <w:p w:rsidR="00082066" w:rsidRPr="00883793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793">
        <w:rPr>
          <w:rFonts w:ascii="Times New Roman" w:hAnsi="Times New Roman" w:cs="Times New Roman"/>
          <w:b/>
          <w:sz w:val="24"/>
          <w:szCs w:val="24"/>
        </w:rPr>
        <w:lastRenderedPageBreak/>
        <w:t>9. kérdés: A) Láttál már tiszavirágzást?</w:t>
      </w:r>
    </w:p>
    <w:tbl>
      <w:tblPr>
        <w:tblStyle w:val="TableGrid"/>
        <w:tblW w:w="11074" w:type="dxa"/>
        <w:tblInd w:w="-666" w:type="dxa"/>
        <w:tblLook w:val="04A0"/>
      </w:tblPr>
      <w:tblGrid>
        <w:gridCol w:w="1811"/>
        <w:gridCol w:w="1741"/>
        <w:gridCol w:w="1812"/>
        <w:gridCol w:w="1974"/>
        <w:gridCol w:w="1868"/>
        <w:gridCol w:w="1868"/>
      </w:tblGrid>
      <w:tr w:rsidR="00082066" w:rsidRPr="00473F26" w:rsidTr="00082066">
        <w:trPr>
          <w:trHeight w:val="567"/>
        </w:trPr>
        <w:tc>
          <w:tcPr>
            <w:tcW w:w="1811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741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Nem</w:t>
            </w:r>
          </w:p>
        </w:tc>
        <w:tc>
          <w:tcPr>
            <w:tcW w:w="1812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Igen, egyszer</w:t>
            </w:r>
          </w:p>
        </w:tc>
        <w:tc>
          <w:tcPr>
            <w:tcW w:w="1974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Igen, többször is</w:t>
            </w:r>
          </w:p>
        </w:tc>
        <w:tc>
          <w:tcPr>
            <w:tcW w:w="1868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Kitöltetlen</w:t>
            </w:r>
          </w:p>
        </w:tc>
        <w:tc>
          <w:tcPr>
            <w:tcW w:w="1868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Össz tiszavirágzást látott:</w:t>
            </w:r>
          </w:p>
        </w:tc>
      </w:tr>
      <w:tr w:rsidR="00082066" w:rsidRPr="00473F26" w:rsidTr="00082066">
        <w:trPr>
          <w:trHeight w:val="536"/>
        </w:trPr>
        <w:tc>
          <w:tcPr>
            <w:tcW w:w="1811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Válaszolók: </w:t>
            </w:r>
          </w:p>
        </w:tc>
        <w:tc>
          <w:tcPr>
            <w:tcW w:w="1741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1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6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082066" w:rsidRPr="00473F26" w:rsidTr="00082066">
        <w:trPr>
          <w:trHeight w:val="567"/>
        </w:trPr>
        <w:tc>
          <w:tcPr>
            <w:tcW w:w="1811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741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81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197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186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186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74,55%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130919" cy="1919235"/>
            <wp:effectExtent l="19050" t="0" r="21981" b="4815"/>
            <wp:docPr id="23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82066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066" w:rsidRPr="00883793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793">
        <w:rPr>
          <w:rFonts w:ascii="Times New Roman" w:hAnsi="Times New Roman" w:cs="Times New Roman"/>
          <w:b/>
          <w:sz w:val="24"/>
          <w:szCs w:val="24"/>
        </w:rPr>
        <w:t>B) Ha látott már tiszavirágzást, hány éves lehetett?</w:t>
      </w:r>
    </w:p>
    <w:tbl>
      <w:tblPr>
        <w:tblStyle w:val="TableGrid"/>
        <w:tblW w:w="9829" w:type="dxa"/>
        <w:tblLook w:val="04A0"/>
      </w:tblPr>
      <w:tblGrid>
        <w:gridCol w:w="1932"/>
        <w:gridCol w:w="1854"/>
        <w:gridCol w:w="1955"/>
        <w:gridCol w:w="2103"/>
        <w:gridCol w:w="1985"/>
      </w:tblGrid>
      <w:tr w:rsidR="00082066" w:rsidRPr="00473F26" w:rsidTr="00082066">
        <w:trPr>
          <w:trHeight w:val="537"/>
        </w:trPr>
        <w:tc>
          <w:tcPr>
            <w:tcW w:w="1932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854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0-5 éves</w:t>
            </w:r>
          </w:p>
        </w:tc>
        <w:tc>
          <w:tcPr>
            <w:tcW w:w="1955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5-10 éves</w:t>
            </w:r>
          </w:p>
        </w:tc>
        <w:tc>
          <w:tcPr>
            <w:tcW w:w="2103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10-15 éves</w:t>
            </w:r>
          </w:p>
        </w:tc>
        <w:tc>
          <w:tcPr>
            <w:tcW w:w="1985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nem tudom</w:t>
            </w:r>
          </w:p>
        </w:tc>
      </w:tr>
      <w:tr w:rsidR="00082066" w:rsidRPr="00473F26" w:rsidTr="00082066">
        <w:trPr>
          <w:trHeight w:val="508"/>
        </w:trPr>
        <w:tc>
          <w:tcPr>
            <w:tcW w:w="1932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Válaszolók: 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2066" w:rsidRPr="00473F26" w:rsidTr="00082066">
        <w:trPr>
          <w:trHeight w:val="537"/>
        </w:trPr>
        <w:tc>
          <w:tcPr>
            <w:tcW w:w="1932" w:type="dxa"/>
          </w:tcPr>
          <w:p w:rsidR="00082066" w:rsidRPr="0088379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93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51,22%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17,07%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</w:tr>
    </w:tbl>
    <w:p w:rsidR="00082066" w:rsidRPr="00E12633" w:rsidRDefault="00082066" w:rsidP="00082066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82066" w:rsidRPr="00E12633" w:rsidRDefault="00082066" w:rsidP="000820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633">
        <w:rPr>
          <w:rFonts w:ascii="Times New Roman" w:hAnsi="Times New Roman" w:cs="Times New Roman"/>
          <w:b/>
          <w:sz w:val="28"/>
          <w:szCs w:val="28"/>
        </w:rPr>
        <w:t>Az osztály eredménye:</w:t>
      </w:r>
    </w:p>
    <w:tbl>
      <w:tblPr>
        <w:tblStyle w:val="TableGrid"/>
        <w:tblW w:w="0" w:type="auto"/>
        <w:tblLook w:val="04A0"/>
      </w:tblPr>
      <w:tblGrid>
        <w:gridCol w:w="1890"/>
        <w:gridCol w:w="1852"/>
        <w:gridCol w:w="1933"/>
        <w:gridCol w:w="2079"/>
      </w:tblGrid>
      <w:tr w:rsidR="00082066" w:rsidRPr="00473F26" w:rsidTr="00082066">
        <w:trPr>
          <w:trHeight w:val="513"/>
        </w:trPr>
        <w:tc>
          <w:tcPr>
            <w:tcW w:w="1890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852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Helyes</w:t>
            </w:r>
          </w:p>
        </w:tc>
        <w:tc>
          <w:tcPr>
            <w:tcW w:w="1933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Helytelen</w:t>
            </w:r>
          </w:p>
        </w:tc>
        <w:tc>
          <w:tcPr>
            <w:tcW w:w="2079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Kitöltetlen</w:t>
            </w:r>
          </w:p>
        </w:tc>
      </w:tr>
      <w:tr w:rsidR="00082066" w:rsidRPr="00473F26" w:rsidTr="00082066">
        <w:trPr>
          <w:trHeight w:val="485"/>
        </w:trPr>
        <w:tc>
          <w:tcPr>
            <w:tcW w:w="1890" w:type="dxa"/>
          </w:tcPr>
          <w:p w:rsidR="00082066" w:rsidRPr="00E12633" w:rsidRDefault="00082066" w:rsidP="00082066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Össz válasz: </w:t>
            </w: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5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93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07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82066" w:rsidRPr="00473F26" w:rsidTr="00082066">
        <w:trPr>
          <w:trHeight w:val="513"/>
        </w:trPr>
        <w:tc>
          <w:tcPr>
            <w:tcW w:w="1890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85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57,27%</w:t>
            </w:r>
          </w:p>
        </w:tc>
        <w:tc>
          <w:tcPr>
            <w:tcW w:w="193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39,54%</w:t>
            </w:r>
          </w:p>
        </w:tc>
        <w:tc>
          <w:tcPr>
            <w:tcW w:w="207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3,18%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 w:rsidRPr="00E12633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181161" cy="1768510"/>
            <wp:effectExtent l="19050" t="0" r="9839" b="3140"/>
            <wp:docPr id="33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82066" w:rsidRPr="00E12633" w:rsidRDefault="00082066" w:rsidP="00082066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E12633">
        <w:rPr>
          <w:rFonts w:ascii="Times New Roman" w:hAnsi="Times New Roman" w:cs="Times New Roman"/>
          <w:b/>
          <w:sz w:val="36"/>
          <w:szCs w:val="36"/>
        </w:rPr>
        <w:t>7. osztály (13-14 éves diákok):</w:t>
      </w:r>
    </w:p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 w:rsidRPr="00473F26">
        <w:rPr>
          <w:rFonts w:ascii="Times New Roman" w:hAnsi="Times New Roman" w:cs="Times New Roman"/>
          <w:sz w:val="24"/>
          <w:szCs w:val="24"/>
        </w:rPr>
        <w:t>Diákok száma összesen 27.</w:t>
      </w:r>
      <w:r>
        <w:rPr>
          <w:rFonts w:ascii="Times New Roman" w:hAnsi="Times New Roman" w:cs="Times New Roman"/>
          <w:sz w:val="24"/>
          <w:szCs w:val="24"/>
        </w:rPr>
        <w:t xml:space="preserve"> Az első két kérdés esetében elég jó eredmények születtek. A legnehezebb kérdésnek a tiszavirágok első megjelenése bizonyult, hiszen senki sem gondol arra, hogy milyen régóta élnek itt. A 9. kérdést bővebben meg lehet tekinteni, valamint összefoglalás látható lejjebb.</w:t>
      </w:r>
    </w:p>
    <w:p w:rsidR="00082066" w:rsidRPr="00E12633" w:rsidRDefault="00082066" w:rsidP="00082066">
      <w:pPr>
        <w:jc w:val="both"/>
        <w:rPr>
          <w:rFonts w:ascii="Times New Roman" w:hAnsi="Times New Roman" w:cs="Times New Roman"/>
          <w:b/>
        </w:rPr>
      </w:pPr>
    </w:p>
    <w:p w:rsidR="00082066" w:rsidRPr="00E12633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633">
        <w:rPr>
          <w:rFonts w:ascii="Times New Roman" w:hAnsi="Times New Roman" w:cs="Times New Roman"/>
          <w:b/>
          <w:sz w:val="24"/>
          <w:szCs w:val="24"/>
        </w:rPr>
        <w:t>9. kérdés: A) Láttál már tiszavirágzást?</w:t>
      </w:r>
    </w:p>
    <w:tbl>
      <w:tblPr>
        <w:tblStyle w:val="TableGrid"/>
        <w:tblW w:w="11153" w:type="dxa"/>
        <w:tblInd w:w="-697" w:type="dxa"/>
        <w:tblLook w:val="04A0"/>
      </w:tblPr>
      <w:tblGrid>
        <w:gridCol w:w="1824"/>
        <w:gridCol w:w="1754"/>
        <w:gridCol w:w="1825"/>
        <w:gridCol w:w="1988"/>
        <w:gridCol w:w="1881"/>
        <w:gridCol w:w="1881"/>
      </w:tblGrid>
      <w:tr w:rsidR="00082066" w:rsidRPr="00473F26" w:rsidTr="00082066">
        <w:trPr>
          <w:trHeight w:val="511"/>
        </w:trPr>
        <w:tc>
          <w:tcPr>
            <w:tcW w:w="1824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754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Nem</w:t>
            </w:r>
          </w:p>
        </w:tc>
        <w:tc>
          <w:tcPr>
            <w:tcW w:w="1825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Igen, egyszer</w:t>
            </w:r>
          </w:p>
        </w:tc>
        <w:tc>
          <w:tcPr>
            <w:tcW w:w="1988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Igen, többször is</w:t>
            </w:r>
          </w:p>
        </w:tc>
        <w:tc>
          <w:tcPr>
            <w:tcW w:w="1881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Kitöltetlen</w:t>
            </w:r>
          </w:p>
        </w:tc>
        <w:tc>
          <w:tcPr>
            <w:tcW w:w="1881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Össz tiszavirágzást látott:</w:t>
            </w:r>
          </w:p>
        </w:tc>
      </w:tr>
      <w:tr w:rsidR="00082066" w:rsidRPr="00473F26" w:rsidTr="00082066">
        <w:trPr>
          <w:trHeight w:val="484"/>
        </w:trPr>
        <w:tc>
          <w:tcPr>
            <w:tcW w:w="1824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Válaszolók: </w:t>
            </w:r>
          </w:p>
        </w:tc>
        <w:tc>
          <w:tcPr>
            <w:tcW w:w="17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81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1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82066" w:rsidRPr="00473F26" w:rsidTr="00082066">
        <w:trPr>
          <w:trHeight w:val="511"/>
        </w:trPr>
        <w:tc>
          <w:tcPr>
            <w:tcW w:w="1824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7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82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40,74%</w:t>
            </w:r>
          </w:p>
        </w:tc>
        <w:tc>
          <w:tcPr>
            <w:tcW w:w="198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48,15%</w:t>
            </w:r>
          </w:p>
        </w:tc>
        <w:tc>
          <w:tcPr>
            <w:tcW w:w="1881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81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88,89%</w:t>
            </w:r>
          </w:p>
        </w:tc>
      </w:tr>
    </w:tbl>
    <w:p w:rsidR="00082066" w:rsidRPr="00473F26" w:rsidRDefault="00082066" w:rsidP="00082066">
      <w:pPr>
        <w:tabs>
          <w:tab w:val="left" w:pos="33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3F26">
        <w:rPr>
          <w:rFonts w:ascii="Times New Roman" w:hAnsi="Times New Roman" w:cs="Times New Roman"/>
          <w:sz w:val="24"/>
          <w:szCs w:val="24"/>
        </w:rPr>
        <w:tab/>
      </w:r>
    </w:p>
    <w:p w:rsidR="00082066" w:rsidRDefault="009D000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363078" cy="1718268"/>
            <wp:effectExtent l="19050" t="0" r="18422" b="0"/>
            <wp:docPr id="2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82066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006" w:rsidRDefault="009D000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006" w:rsidRDefault="009D000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066" w:rsidRPr="00E12633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633">
        <w:rPr>
          <w:rFonts w:ascii="Times New Roman" w:hAnsi="Times New Roman" w:cs="Times New Roman"/>
          <w:b/>
          <w:sz w:val="24"/>
          <w:szCs w:val="24"/>
        </w:rPr>
        <w:lastRenderedPageBreak/>
        <w:t>B) Ha látott már tiszavirágzást, hány éves lehetett?</w:t>
      </w:r>
    </w:p>
    <w:tbl>
      <w:tblPr>
        <w:tblStyle w:val="TableGrid"/>
        <w:tblW w:w="9829" w:type="dxa"/>
        <w:tblLook w:val="04A0"/>
      </w:tblPr>
      <w:tblGrid>
        <w:gridCol w:w="1932"/>
        <w:gridCol w:w="1854"/>
        <w:gridCol w:w="1955"/>
        <w:gridCol w:w="2103"/>
        <w:gridCol w:w="1985"/>
      </w:tblGrid>
      <w:tr w:rsidR="00082066" w:rsidRPr="00473F26" w:rsidTr="00082066">
        <w:trPr>
          <w:trHeight w:val="537"/>
        </w:trPr>
        <w:tc>
          <w:tcPr>
            <w:tcW w:w="1932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854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0-5 éves</w:t>
            </w:r>
          </w:p>
        </w:tc>
        <w:tc>
          <w:tcPr>
            <w:tcW w:w="1955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5-10 éves</w:t>
            </w:r>
          </w:p>
        </w:tc>
        <w:tc>
          <w:tcPr>
            <w:tcW w:w="2103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10-15 éves</w:t>
            </w:r>
          </w:p>
        </w:tc>
        <w:tc>
          <w:tcPr>
            <w:tcW w:w="1985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nem tudom</w:t>
            </w:r>
          </w:p>
        </w:tc>
      </w:tr>
      <w:tr w:rsidR="00082066" w:rsidRPr="00473F26" w:rsidTr="00082066">
        <w:trPr>
          <w:trHeight w:val="508"/>
        </w:trPr>
        <w:tc>
          <w:tcPr>
            <w:tcW w:w="1932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Válaszolók: 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2066" w:rsidRPr="00473F26" w:rsidTr="00082066">
        <w:trPr>
          <w:trHeight w:val="537"/>
        </w:trPr>
        <w:tc>
          <w:tcPr>
            <w:tcW w:w="1932" w:type="dxa"/>
          </w:tcPr>
          <w:p w:rsidR="00082066" w:rsidRPr="00E12633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633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54,17%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4,16%</w:t>
            </w:r>
          </w:p>
        </w:tc>
      </w:tr>
    </w:tbl>
    <w:p w:rsidR="00082066" w:rsidRPr="00E12633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066" w:rsidRPr="00E12633" w:rsidRDefault="00082066" w:rsidP="000820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633">
        <w:rPr>
          <w:rFonts w:ascii="Times New Roman" w:hAnsi="Times New Roman" w:cs="Times New Roman"/>
          <w:b/>
          <w:sz w:val="28"/>
          <w:szCs w:val="28"/>
        </w:rPr>
        <w:t>Az osztály eredménye:</w:t>
      </w:r>
    </w:p>
    <w:tbl>
      <w:tblPr>
        <w:tblStyle w:val="TableGrid"/>
        <w:tblW w:w="0" w:type="auto"/>
        <w:tblLook w:val="04A0"/>
      </w:tblPr>
      <w:tblGrid>
        <w:gridCol w:w="1890"/>
        <w:gridCol w:w="1852"/>
        <w:gridCol w:w="1933"/>
        <w:gridCol w:w="2079"/>
      </w:tblGrid>
      <w:tr w:rsidR="00082066" w:rsidRPr="00473F26" w:rsidTr="00082066">
        <w:trPr>
          <w:trHeight w:val="513"/>
        </w:trPr>
        <w:tc>
          <w:tcPr>
            <w:tcW w:w="1890" w:type="dxa"/>
          </w:tcPr>
          <w:p w:rsidR="00082066" w:rsidRPr="004511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E7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852" w:type="dxa"/>
          </w:tcPr>
          <w:p w:rsidR="00082066" w:rsidRPr="004511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E7">
              <w:rPr>
                <w:rFonts w:ascii="Times New Roman" w:hAnsi="Times New Roman" w:cs="Times New Roman"/>
                <w:b/>
                <w:sz w:val="24"/>
                <w:szCs w:val="24"/>
              </w:rPr>
              <w:t>Helyes</w:t>
            </w:r>
          </w:p>
        </w:tc>
        <w:tc>
          <w:tcPr>
            <w:tcW w:w="1933" w:type="dxa"/>
          </w:tcPr>
          <w:p w:rsidR="00082066" w:rsidRPr="004511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E7">
              <w:rPr>
                <w:rFonts w:ascii="Times New Roman" w:hAnsi="Times New Roman" w:cs="Times New Roman"/>
                <w:b/>
                <w:sz w:val="24"/>
                <w:szCs w:val="24"/>
              </w:rPr>
              <w:t>Helytelen</w:t>
            </w:r>
          </w:p>
        </w:tc>
        <w:tc>
          <w:tcPr>
            <w:tcW w:w="2079" w:type="dxa"/>
          </w:tcPr>
          <w:p w:rsidR="00082066" w:rsidRPr="004511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E7">
              <w:rPr>
                <w:rFonts w:ascii="Times New Roman" w:hAnsi="Times New Roman" w:cs="Times New Roman"/>
                <w:b/>
                <w:sz w:val="24"/>
                <w:szCs w:val="24"/>
              </w:rPr>
              <w:t>Kitöltetlen</w:t>
            </w:r>
          </w:p>
        </w:tc>
      </w:tr>
      <w:tr w:rsidR="00082066" w:rsidRPr="00473F26" w:rsidTr="00082066">
        <w:trPr>
          <w:trHeight w:val="485"/>
        </w:trPr>
        <w:tc>
          <w:tcPr>
            <w:tcW w:w="1890" w:type="dxa"/>
          </w:tcPr>
          <w:p w:rsidR="00082066" w:rsidRPr="004511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Össz válasz: </w:t>
            </w:r>
          </w:p>
        </w:tc>
        <w:tc>
          <w:tcPr>
            <w:tcW w:w="185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3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07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2066" w:rsidRPr="00473F26" w:rsidTr="00082066">
        <w:trPr>
          <w:trHeight w:val="513"/>
        </w:trPr>
        <w:tc>
          <w:tcPr>
            <w:tcW w:w="1890" w:type="dxa"/>
          </w:tcPr>
          <w:p w:rsidR="00082066" w:rsidRPr="004511E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E7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85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57,87%</w:t>
            </w:r>
          </w:p>
        </w:tc>
        <w:tc>
          <w:tcPr>
            <w:tcW w:w="193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40,74%</w:t>
            </w:r>
          </w:p>
        </w:tc>
        <w:tc>
          <w:tcPr>
            <w:tcW w:w="207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1,39%</w:t>
            </w:r>
          </w:p>
        </w:tc>
      </w:tr>
    </w:tbl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362031" cy="1858945"/>
            <wp:effectExtent l="19050" t="0" r="19469" b="7955"/>
            <wp:docPr id="26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82066" w:rsidRPr="002F5681" w:rsidRDefault="00082066" w:rsidP="00082066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  <w:r w:rsidRPr="002F5681">
        <w:rPr>
          <w:rFonts w:ascii="Times New Roman" w:hAnsi="Times New Roman" w:cs="Times New Roman"/>
          <w:b/>
          <w:sz w:val="36"/>
          <w:szCs w:val="36"/>
        </w:rPr>
        <w:t>8. osztály (14-15 éves diákok):</w:t>
      </w:r>
    </w:p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 w:rsidRPr="00473F26">
        <w:rPr>
          <w:rFonts w:ascii="Times New Roman" w:hAnsi="Times New Roman" w:cs="Times New Roman"/>
          <w:sz w:val="24"/>
          <w:szCs w:val="24"/>
        </w:rPr>
        <w:t>Diákok száma összesen 7.</w:t>
      </w:r>
      <w:r>
        <w:rPr>
          <w:rFonts w:ascii="Times New Roman" w:hAnsi="Times New Roman" w:cs="Times New Roman"/>
          <w:sz w:val="24"/>
          <w:szCs w:val="24"/>
        </w:rPr>
        <w:t xml:space="preserve"> Ezen a korcsoporton már meglátszott, hogy ők a legidősebbek, ők voltak, akik legjobban teljesítettek. A nyolcból 4 kérdésre is mindenki jól válaszolt, tehát 100%-t értek el. Mégis számukra is a legnehezebb kérdésnek a tiszavirágok megjelenése bizonyult, hiszen senki sem gondolná, hogy már 200 millió évvel ezelőtt megjelentek az első egyedek.</w:t>
      </w:r>
    </w:p>
    <w:p w:rsidR="00082066" w:rsidRPr="00CB4797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066" w:rsidRPr="00CB4797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797">
        <w:rPr>
          <w:rFonts w:ascii="Times New Roman" w:hAnsi="Times New Roman" w:cs="Times New Roman"/>
          <w:b/>
          <w:sz w:val="24"/>
          <w:szCs w:val="24"/>
        </w:rPr>
        <w:t>9. kérdés: A) Láttál már tiszavirágzást?</w:t>
      </w:r>
    </w:p>
    <w:tbl>
      <w:tblPr>
        <w:tblStyle w:val="TableGrid"/>
        <w:tblW w:w="11090" w:type="dxa"/>
        <w:tblInd w:w="-674" w:type="dxa"/>
        <w:tblLook w:val="04A0"/>
      </w:tblPr>
      <w:tblGrid>
        <w:gridCol w:w="1814"/>
        <w:gridCol w:w="1744"/>
        <w:gridCol w:w="1815"/>
        <w:gridCol w:w="1977"/>
        <w:gridCol w:w="1870"/>
        <w:gridCol w:w="1870"/>
      </w:tblGrid>
      <w:tr w:rsidR="00082066" w:rsidRPr="00473F26" w:rsidTr="00082066">
        <w:trPr>
          <w:trHeight w:val="498"/>
        </w:trPr>
        <w:tc>
          <w:tcPr>
            <w:tcW w:w="1814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744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Nem</w:t>
            </w:r>
          </w:p>
        </w:tc>
        <w:tc>
          <w:tcPr>
            <w:tcW w:w="1815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Igen, egyszer</w:t>
            </w:r>
          </w:p>
        </w:tc>
        <w:tc>
          <w:tcPr>
            <w:tcW w:w="1977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Igen, többször is</w:t>
            </w:r>
          </w:p>
        </w:tc>
        <w:tc>
          <w:tcPr>
            <w:tcW w:w="1870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Kitöltetlen</w:t>
            </w:r>
          </w:p>
        </w:tc>
        <w:tc>
          <w:tcPr>
            <w:tcW w:w="1870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Össz tiszavirágzást látott:</w:t>
            </w:r>
          </w:p>
        </w:tc>
      </w:tr>
      <w:tr w:rsidR="00082066" w:rsidRPr="00473F26" w:rsidTr="00082066">
        <w:trPr>
          <w:trHeight w:val="471"/>
        </w:trPr>
        <w:tc>
          <w:tcPr>
            <w:tcW w:w="1814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Válaszolók: </w:t>
            </w:r>
          </w:p>
        </w:tc>
        <w:tc>
          <w:tcPr>
            <w:tcW w:w="174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7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0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82066" w:rsidRPr="00473F26" w:rsidTr="00082066">
        <w:trPr>
          <w:trHeight w:val="498"/>
        </w:trPr>
        <w:tc>
          <w:tcPr>
            <w:tcW w:w="1814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74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81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977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1870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70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85,71%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311789" cy="2019719"/>
            <wp:effectExtent l="19050" t="0" r="12561" b="0"/>
            <wp:docPr id="27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Pr="00CB4797" w:rsidRDefault="00082066" w:rsidP="00082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797">
        <w:rPr>
          <w:rFonts w:ascii="Times New Roman" w:hAnsi="Times New Roman" w:cs="Times New Roman"/>
          <w:b/>
          <w:sz w:val="24"/>
          <w:szCs w:val="24"/>
        </w:rPr>
        <w:t>B) Ha látott már tiszavirágzást, hány éves lehetett?</w:t>
      </w:r>
    </w:p>
    <w:tbl>
      <w:tblPr>
        <w:tblStyle w:val="TableGrid"/>
        <w:tblW w:w="9829" w:type="dxa"/>
        <w:tblLook w:val="04A0"/>
      </w:tblPr>
      <w:tblGrid>
        <w:gridCol w:w="1932"/>
        <w:gridCol w:w="1854"/>
        <w:gridCol w:w="1955"/>
        <w:gridCol w:w="2103"/>
        <w:gridCol w:w="1985"/>
      </w:tblGrid>
      <w:tr w:rsidR="00082066" w:rsidRPr="00473F26" w:rsidTr="00082066">
        <w:trPr>
          <w:trHeight w:val="537"/>
        </w:trPr>
        <w:tc>
          <w:tcPr>
            <w:tcW w:w="193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Válaszok: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0-5 éves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5-10 éves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10-15 éves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nem tudom</w:t>
            </w:r>
          </w:p>
        </w:tc>
      </w:tr>
      <w:tr w:rsidR="00082066" w:rsidRPr="00473F26" w:rsidTr="00082066">
        <w:trPr>
          <w:trHeight w:val="508"/>
        </w:trPr>
        <w:tc>
          <w:tcPr>
            <w:tcW w:w="193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 xml:space="preserve">Válaszolók: 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82066" w:rsidRPr="00473F26" w:rsidTr="00082066">
        <w:trPr>
          <w:trHeight w:val="537"/>
        </w:trPr>
        <w:tc>
          <w:tcPr>
            <w:tcW w:w="193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Százalékos érték:</w:t>
            </w:r>
          </w:p>
        </w:tc>
        <w:tc>
          <w:tcPr>
            <w:tcW w:w="185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5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210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1985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Pr="00CB4797" w:rsidRDefault="00082066" w:rsidP="000820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797">
        <w:rPr>
          <w:rFonts w:ascii="Times New Roman" w:hAnsi="Times New Roman" w:cs="Times New Roman"/>
          <w:b/>
          <w:sz w:val="28"/>
          <w:szCs w:val="28"/>
        </w:rPr>
        <w:t>Az osztály eredménye:</w:t>
      </w:r>
    </w:p>
    <w:tbl>
      <w:tblPr>
        <w:tblStyle w:val="TableGrid"/>
        <w:tblW w:w="0" w:type="auto"/>
        <w:tblLook w:val="04A0"/>
      </w:tblPr>
      <w:tblGrid>
        <w:gridCol w:w="1890"/>
        <w:gridCol w:w="1852"/>
        <w:gridCol w:w="1933"/>
        <w:gridCol w:w="2079"/>
      </w:tblGrid>
      <w:tr w:rsidR="00082066" w:rsidRPr="00473F26" w:rsidTr="00082066">
        <w:trPr>
          <w:trHeight w:val="513"/>
        </w:trPr>
        <w:tc>
          <w:tcPr>
            <w:tcW w:w="1890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Válaszok:</w:t>
            </w:r>
          </w:p>
        </w:tc>
        <w:tc>
          <w:tcPr>
            <w:tcW w:w="1852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Helyes</w:t>
            </w:r>
          </w:p>
        </w:tc>
        <w:tc>
          <w:tcPr>
            <w:tcW w:w="1933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Helytelen</w:t>
            </w:r>
          </w:p>
        </w:tc>
        <w:tc>
          <w:tcPr>
            <w:tcW w:w="2079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Kitöltetlen</w:t>
            </w:r>
          </w:p>
        </w:tc>
      </w:tr>
      <w:tr w:rsidR="00082066" w:rsidRPr="00473F26" w:rsidTr="00082066">
        <w:trPr>
          <w:trHeight w:val="485"/>
        </w:trPr>
        <w:tc>
          <w:tcPr>
            <w:tcW w:w="1890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Össz válasz: </w:t>
            </w:r>
          </w:p>
        </w:tc>
        <w:tc>
          <w:tcPr>
            <w:tcW w:w="185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3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7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82066" w:rsidRPr="00473F26" w:rsidTr="00082066">
        <w:trPr>
          <w:trHeight w:val="513"/>
        </w:trPr>
        <w:tc>
          <w:tcPr>
            <w:tcW w:w="1890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Százalékos érték:</w:t>
            </w:r>
          </w:p>
        </w:tc>
        <w:tc>
          <w:tcPr>
            <w:tcW w:w="1852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76,79%</w:t>
            </w:r>
          </w:p>
        </w:tc>
        <w:tc>
          <w:tcPr>
            <w:tcW w:w="193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23,21%</w:t>
            </w:r>
          </w:p>
        </w:tc>
        <w:tc>
          <w:tcPr>
            <w:tcW w:w="207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</w:rPr>
      </w:pP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532853" cy="2160396"/>
            <wp:effectExtent l="19050" t="0" r="20097" b="0"/>
            <wp:docPr id="28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82066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1BB8" w:rsidRDefault="00821BB8" w:rsidP="0008206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066" w:rsidRPr="00CB4797" w:rsidRDefault="00082066" w:rsidP="000820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797">
        <w:rPr>
          <w:rFonts w:ascii="Times New Roman" w:hAnsi="Times New Roman" w:cs="Times New Roman"/>
          <w:b/>
          <w:sz w:val="28"/>
          <w:szCs w:val="28"/>
        </w:rPr>
        <w:lastRenderedPageBreak/>
        <w:t>Kérdésenkénti összesítés:</w:t>
      </w:r>
    </w:p>
    <w:tbl>
      <w:tblPr>
        <w:tblStyle w:val="TableGrid"/>
        <w:tblW w:w="0" w:type="auto"/>
        <w:tblLook w:val="04A0"/>
      </w:tblPr>
      <w:tblGrid>
        <w:gridCol w:w="1923"/>
        <w:gridCol w:w="1404"/>
        <w:gridCol w:w="1190"/>
        <w:gridCol w:w="1435"/>
        <w:gridCol w:w="1258"/>
        <w:gridCol w:w="1562"/>
        <w:gridCol w:w="1190"/>
      </w:tblGrid>
      <w:tr w:rsidR="00082066" w:rsidRPr="00473F26" w:rsidTr="00082066">
        <w:tc>
          <w:tcPr>
            <w:tcW w:w="1527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Kérdések:</w:t>
            </w:r>
          </w:p>
        </w:tc>
        <w:tc>
          <w:tcPr>
            <w:tcW w:w="1473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Helyes válaszok:</w:t>
            </w:r>
          </w:p>
        </w:tc>
        <w:tc>
          <w:tcPr>
            <w:tcW w:w="1018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Százalék:</w:t>
            </w:r>
          </w:p>
        </w:tc>
        <w:tc>
          <w:tcPr>
            <w:tcW w:w="1509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Helytelen válaszok:</w:t>
            </w:r>
          </w:p>
        </w:tc>
        <w:tc>
          <w:tcPr>
            <w:tcW w:w="1278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Százalék:</w:t>
            </w:r>
          </w:p>
        </w:tc>
        <w:tc>
          <w:tcPr>
            <w:tcW w:w="1614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Kitöltetlen:</w:t>
            </w:r>
          </w:p>
        </w:tc>
        <w:tc>
          <w:tcPr>
            <w:tcW w:w="869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Százalék:</w:t>
            </w:r>
          </w:p>
        </w:tc>
      </w:tr>
      <w:tr w:rsidR="00082066" w:rsidRPr="00473F26" w:rsidTr="00082066">
        <w:tc>
          <w:tcPr>
            <w:tcW w:w="1527" w:type="dxa"/>
          </w:tcPr>
          <w:p w:rsidR="00082066" w:rsidRPr="00473F26" w:rsidRDefault="00082066" w:rsidP="0008206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kérdés</w:t>
            </w:r>
          </w:p>
        </w:tc>
        <w:tc>
          <w:tcPr>
            <w:tcW w:w="147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18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96,19%</w:t>
            </w:r>
          </w:p>
        </w:tc>
        <w:tc>
          <w:tcPr>
            <w:tcW w:w="150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3,81%</w:t>
            </w:r>
          </w:p>
        </w:tc>
        <w:tc>
          <w:tcPr>
            <w:tcW w:w="161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82066" w:rsidRPr="00473F26" w:rsidTr="00082066">
        <w:tc>
          <w:tcPr>
            <w:tcW w:w="1527" w:type="dxa"/>
          </w:tcPr>
          <w:p w:rsidR="00082066" w:rsidRPr="00473F26" w:rsidRDefault="00082066" w:rsidP="0008206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kérdés</w:t>
            </w:r>
          </w:p>
        </w:tc>
        <w:tc>
          <w:tcPr>
            <w:tcW w:w="147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1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79,05%</w:t>
            </w:r>
          </w:p>
        </w:tc>
        <w:tc>
          <w:tcPr>
            <w:tcW w:w="150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18,09%</w:t>
            </w:r>
          </w:p>
        </w:tc>
        <w:tc>
          <w:tcPr>
            <w:tcW w:w="161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082066" w:rsidRPr="00473F26" w:rsidTr="00082066">
        <w:tc>
          <w:tcPr>
            <w:tcW w:w="1527" w:type="dxa"/>
          </w:tcPr>
          <w:p w:rsidR="00082066" w:rsidRPr="00473F26" w:rsidRDefault="00082066" w:rsidP="0008206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kérdés</w:t>
            </w:r>
          </w:p>
        </w:tc>
        <w:tc>
          <w:tcPr>
            <w:tcW w:w="147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1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50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63,81%</w:t>
            </w:r>
          </w:p>
        </w:tc>
        <w:tc>
          <w:tcPr>
            <w:tcW w:w="161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082066" w:rsidRPr="00473F26" w:rsidTr="00082066">
        <w:tc>
          <w:tcPr>
            <w:tcW w:w="1527" w:type="dxa"/>
          </w:tcPr>
          <w:p w:rsidR="00082066" w:rsidRPr="00473F26" w:rsidRDefault="00082066" w:rsidP="0008206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kérdés</w:t>
            </w:r>
          </w:p>
        </w:tc>
        <w:tc>
          <w:tcPr>
            <w:tcW w:w="147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1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65,71%</w:t>
            </w:r>
          </w:p>
        </w:tc>
        <w:tc>
          <w:tcPr>
            <w:tcW w:w="150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61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0,95%</w:t>
            </w:r>
          </w:p>
        </w:tc>
      </w:tr>
      <w:tr w:rsidR="00082066" w:rsidRPr="00473F26" w:rsidTr="00082066">
        <w:tc>
          <w:tcPr>
            <w:tcW w:w="1527" w:type="dxa"/>
          </w:tcPr>
          <w:p w:rsidR="00082066" w:rsidRPr="00473F26" w:rsidRDefault="00082066" w:rsidP="0008206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kérdés</w:t>
            </w:r>
          </w:p>
        </w:tc>
        <w:tc>
          <w:tcPr>
            <w:tcW w:w="147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1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53,33%</w:t>
            </w:r>
          </w:p>
        </w:tc>
        <w:tc>
          <w:tcPr>
            <w:tcW w:w="150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43,81%</w:t>
            </w:r>
          </w:p>
        </w:tc>
        <w:tc>
          <w:tcPr>
            <w:tcW w:w="161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082066" w:rsidRPr="00473F26" w:rsidTr="00082066">
        <w:tc>
          <w:tcPr>
            <w:tcW w:w="1527" w:type="dxa"/>
          </w:tcPr>
          <w:p w:rsidR="00082066" w:rsidRPr="00473F26" w:rsidRDefault="00082066" w:rsidP="0008206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kérdés</w:t>
            </w:r>
          </w:p>
        </w:tc>
        <w:tc>
          <w:tcPr>
            <w:tcW w:w="147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1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150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8" w:type="dxa"/>
          </w:tcPr>
          <w:p w:rsidR="00082066" w:rsidRPr="00CB4797" w:rsidRDefault="00082066" w:rsidP="00082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797">
              <w:rPr>
                <w:rFonts w:ascii="Times New Roman" w:hAnsi="Times New Roman" w:cs="Times New Roman"/>
                <w:b/>
                <w:sz w:val="24"/>
                <w:szCs w:val="24"/>
              </w:rPr>
              <w:t>76,19%</w:t>
            </w:r>
          </w:p>
        </w:tc>
        <w:tc>
          <w:tcPr>
            <w:tcW w:w="161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0,95%</w:t>
            </w:r>
          </w:p>
        </w:tc>
      </w:tr>
      <w:tr w:rsidR="00082066" w:rsidRPr="00473F26" w:rsidTr="00082066">
        <w:tc>
          <w:tcPr>
            <w:tcW w:w="1527" w:type="dxa"/>
          </w:tcPr>
          <w:p w:rsidR="00082066" w:rsidRPr="00473F26" w:rsidRDefault="00082066" w:rsidP="0008206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kérdés</w:t>
            </w:r>
          </w:p>
        </w:tc>
        <w:tc>
          <w:tcPr>
            <w:tcW w:w="147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1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36,19%</w:t>
            </w:r>
          </w:p>
        </w:tc>
        <w:tc>
          <w:tcPr>
            <w:tcW w:w="150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161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</w:tr>
      <w:tr w:rsidR="00082066" w:rsidRPr="00473F26" w:rsidTr="00082066">
        <w:tc>
          <w:tcPr>
            <w:tcW w:w="1527" w:type="dxa"/>
          </w:tcPr>
          <w:p w:rsidR="00082066" w:rsidRPr="00473F26" w:rsidRDefault="00082066" w:rsidP="0008206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kérdés</w:t>
            </w:r>
          </w:p>
        </w:tc>
        <w:tc>
          <w:tcPr>
            <w:tcW w:w="1473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1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150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8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30,48%</w:t>
            </w:r>
          </w:p>
        </w:tc>
        <w:tc>
          <w:tcPr>
            <w:tcW w:w="1614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</w:tcPr>
          <w:p w:rsidR="00082066" w:rsidRPr="00473F26" w:rsidRDefault="00082066" w:rsidP="00082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F2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</w:tbl>
    <w:p w:rsidR="00082066" w:rsidRPr="00473F26" w:rsidRDefault="00082066" w:rsidP="00082066">
      <w:pPr>
        <w:jc w:val="both"/>
        <w:rPr>
          <w:rFonts w:ascii="Times New Roman" w:hAnsi="Times New Roman" w:cs="Times New Roman"/>
        </w:rPr>
      </w:pPr>
    </w:p>
    <w:p w:rsidR="00082066" w:rsidRPr="007A5B88" w:rsidRDefault="00082066" w:rsidP="00082066">
      <w:pPr>
        <w:jc w:val="both"/>
        <w:rPr>
          <w:rFonts w:ascii="Times New Roman" w:hAnsi="Times New Roman" w:cs="Times New Roman"/>
          <w:sz w:val="24"/>
          <w:szCs w:val="24"/>
        </w:rPr>
      </w:pPr>
      <w:r w:rsidRPr="007A5B88">
        <w:rPr>
          <w:rFonts w:ascii="Times New Roman" w:hAnsi="Times New Roman" w:cs="Times New Roman"/>
          <w:sz w:val="24"/>
          <w:szCs w:val="24"/>
        </w:rPr>
        <w:t xml:space="preserve">A táblázatból láthatjuk, hogy az első kérdésre érkezett a legtöbb helyes válasz, vagyis arra, hogy pontosan mi is a tiszavirág. Még a legtöbb helytelen válasz a 6. kérdésre érkezett, ami a tiszavirág megjelenésére vonatkozott. Végső soron, meg vagyok elégedve a teszt eredményével, és amit szerettem volna, azt megtudtam. Féltem, hogy sokkal rosszabb eredmények születnek. A felmérés alapján kiderült, hogy minden diák hallott már a tiszavirágzásról, és én úgy gondolom, hogy ahhoz képest, hogy milyen keveset hallani, erről a kis természeti csodáról, nem születtek olyan rossz </w:t>
      </w:r>
      <w:r>
        <w:rPr>
          <w:rFonts w:ascii="Times New Roman" w:hAnsi="Times New Roman" w:cs="Times New Roman"/>
          <w:sz w:val="24"/>
          <w:szCs w:val="24"/>
        </w:rPr>
        <w:t>eredmények.</w:t>
      </w:r>
      <w:r w:rsidRPr="007A5B88">
        <w:rPr>
          <w:rFonts w:ascii="Times New Roman" w:hAnsi="Times New Roman" w:cs="Times New Roman"/>
          <w:sz w:val="24"/>
          <w:szCs w:val="24"/>
        </w:rPr>
        <w:t xml:space="preserve">  Szerintem a legfontosabb kérdésekre tudták a választ, </w:t>
      </w:r>
      <w:r>
        <w:rPr>
          <w:rFonts w:ascii="Times New Roman" w:hAnsi="Times New Roman" w:cs="Times New Roman"/>
          <w:sz w:val="24"/>
          <w:szCs w:val="24"/>
        </w:rPr>
        <w:t>és</w:t>
      </w:r>
      <w:r w:rsidRPr="007A5B88">
        <w:rPr>
          <w:rFonts w:ascii="Times New Roman" w:hAnsi="Times New Roman" w:cs="Times New Roman"/>
          <w:sz w:val="24"/>
          <w:szCs w:val="24"/>
        </w:rPr>
        <w:t xml:space="preserve"> megosztották velem azt is, hogy számukra mit jelent a tiszavirágzás. Íme pár szép gondolat:</w:t>
      </w:r>
    </w:p>
    <w:p w:rsidR="00082066" w:rsidRPr="007A5B88" w:rsidRDefault="00082066" w:rsidP="00082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5B88">
        <w:rPr>
          <w:rFonts w:ascii="Times New Roman" w:hAnsi="Times New Roman" w:cs="Times New Roman"/>
          <w:i/>
          <w:sz w:val="24"/>
          <w:szCs w:val="24"/>
        </w:rPr>
        <w:t>„Egyszer az osztályfőnökkel gyalogtúrára mentünk, akkor láttam először tiszavirágokat, gyönyörű volt.”</w:t>
      </w:r>
    </w:p>
    <w:p w:rsidR="00082066" w:rsidRPr="007A5B88" w:rsidRDefault="00082066" w:rsidP="00082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5B88">
        <w:rPr>
          <w:rFonts w:ascii="Times New Roman" w:hAnsi="Times New Roman" w:cs="Times New Roman"/>
          <w:i/>
          <w:sz w:val="24"/>
          <w:szCs w:val="24"/>
        </w:rPr>
        <w:t>„Több tiszavirágot szeretnék látni. Sokat járok a Tiszára, de nem látni eleget..”</w:t>
      </w:r>
    </w:p>
    <w:p w:rsidR="00082066" w:rsidRPr="007A5B88" w:rsidRDefault="00082066" w:rsidP="00082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5B88">
        <w:rPr>
          <w:rFonts w:ascii="Times New Roman" w:hAnsi="Times New Roman" w:cs="Times New Roman"/>
          <w:i/>
          <w:sz w:val="24"/>
          <w:szCs w:val="24"/>
        </w:rPr>
        <w:t>„A tiszavirágok gyönyörű rovarok, kiskoromban mikor először láttam, nagyon sok rám szállt, és ez egy szép élmény volt.”</w:t>
      </w:r>
    </w:p>
    <w:p w:rsidR="00082066" w:rsidRPr="007A5B88" w:rsidRDefault="00082066" w:rsidP="00082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5B88">
        <w:rPr>
          <w:rFonts w:ascii="Times New Roman" w:hAnsi="Times New Roman" w:cs="Times New Roman"/>
          <w:i/>
          <w:sz w:val="24"/>
          <w:szCs w:val="24"/>
        </w:rPr>
        <w:t>„ A tiszavirágzás egy olyan jelenség, amire mindannyian büszkék lehetünk, akik a Tisza mellett élünk. Amikor még kisebb voltam apával mindig elmentünk a Tiszához tiszavirágzást nézni. Ennek mindig nagyon örültem, hiszen nagyon szép látványt nyújt a tiszavirágok tánca a folyónkon.”</w:t>
      </w:r>
    </w:p>
    <w:p w:rsidR="00082066" w:rsidRPr="007A5B88" w:rsidRDefault="00082066" w:rsidP="00082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5B88">
        <w:rPr>
          <w:rFonts w:ascii="Times New Roman" w:hAnsi="Times New Roman" w:cs="Times New Roman"/>
          <w:i/>
          <w:sz w:val="24"/>
          <w:szCs w:val="24"/>
        </w:rPr>
        <w:t>„Számomra sokat jelent, hiszen csak évente egyszer látható, és mindig megcsodálom őket.”</w:t>
      </w:r>
    </w:p>
    <w:p w:rsidR="00082066" w:rsidRPr="007A5B88" w:rsidRDefault="00082066" w:rsidP="00082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5B88">
        <w:rPr>
          <w:rFonts w:ascii="Times New Roman" w:hAnsi="Times New Roman" w:cs="Times New Roman"/>
          <w:i/>
          <w:sz w:val="24"/>
          <w:szCs w:val="24"/>
        </w:rPr>
        <w:t>„Számomra azt jelenti, hogy mikor megszületnek, akkor csak pár óráig élnek, és akkor ki kell használni mindent. Mikor meglátom gyönyörű, a szépséget jelenti.”</w:t>
      </w:r>
    </w:p>
    <w:p w:rsidR="00082066" w:rsidRPr="007A5B88" w:rsidRDefault="00082066" w:rsidP="00082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5B88">
        <w:rPr>
          <w:rFonts w:ascii="Times New Roman" w:hAnsi="Times New Roman" w:cs="Times New Roman"/>
          <w:i/>
          <w:sz w:val="24"/>
          <w:szCs w:val="24"/>
        </w:rPr>
        <w:t>„A násztánc gyönyörű, és jó érzéssel tölt el, de szomorú is, mert óra múlva meghalnak.”</w:t>
      </w:r>
    </w:p>
    <w:p w:rsidR="00082066" w:rsidRPr="007A5B88" w:rsidRDefault="00082066" w:rsidP="00082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5B88">
        <w:rPr>
          <w:rFonts w:ascii="Times New Roman" w:hAnsi="Times New Roman" w:cs="Times New Roman"/>
          <w:i/>
          <w:sz w:val="24"/>
          <w:szCs w:val="24"/>
        </w:rPr>
        <w:t>„Szép emlék számomra, mert ilyenkor mindig az egész család együtt volt.”</w:t>
      </w:r>
    </w:p>
    <w:p w:rsidR="00533E91" w:rsidRDefault="00533E91" w:rsidP="0008206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1BB8" w:rsidRDefault="00821BB8" w:rsidP="0008206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1BB8" w:rsidRDefault="00821BB8" w:rsidP="002E2E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1BB8" w:rsidRDefault="00821BB8" w:rsidP="009D0006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Felhasznált irodalom:</w:t>
      </w:r>
    </w:p>
    <w:p w:rsidR="00F67FA1" w:rsidRPr="00F67FA1" w:rsidRDefault="00F67FA1" w:rsidP="002E2E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1BB8" w:rsidRDefault="00821BB8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 Nagylexikon XVII. kötet, Budapest, 2003</w:t>
      </w:r>
      <w:r w:rsidR="00F67FA1">
        <w:rPr>
          <w:rFonts w:ascii="Times New Roman" w:hAnsi="Times New Roman" w:cs="Times New Roman"/>
          <w:sz w:val="24"/>
          <w:szCs w:val="24"/>
        </w:rPr>
        <w:t>, 508. oldal</w:t>
      </w:r>
    </w:p>
    <w:p w:rsidR="00821BB8" w:rsidRDefault="00F67FA1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Urania: Állatok világa, Rovarok, Gondolat Kiadó, Budapest, 1970, 35-41. oldal</w:t>
      </w:r>
    </w:p>
    <w:p w:rsidR="00F67FA1" w:rsidRDefault="00F67FA1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E. Brehm: Az állatok világa, Első kötet: Gerinctelenek,  Bibliotheca, Budapest, 1957 180-186. oldal</w:t>
      </w:r>
    </w:p>
    <w:p w:rsidR="00F67FA1" w:rsidRDefault="00F67FA1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 w:rsidR="001617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Nagy Emil, Dr</w:t>
      </w:r>
      <w:r w:rsidR="001617DA">
        <w:rPr>
          <w:rFonts w:ascii="Times New Roman" w:hAnsi="Times New Roman" w:cs="Times New Roman"/>
          <w:sz w:val="24"/>
          <w:szCs w:val="24"/>
        </w:rPr>
        <w:t>. Széky Pál: Álattan, Mezőgazdasági Kiadó, Budapest, 1977, 271-272. oldal</w:t>
      </w:r>
    </w:p>
    <w:p w:rsidR="001617DA" w:rsidRDefault="001617DA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Straub F. Bruno: biológiai lexikon, Akadémiai Kiadó, Budapest 1978,  405-406.</w:t>
      </w:r>
    </w:p>
    <w:p w:rsidR="001617DA" w:rsidRDefault="001617DA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Steinmann Henrik: Az állatok násza, Natura Kiadó, 1980, 102-104. oldal</w:t>
      </w:r>
    </w:p>
    <w:p w:rsidR="001617DA" w:rsidRDefault="001617DA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Móczár László: Az állatok gyűjtése, Gondolat Kiadó, Budapest, 1962, 102-106. oldal</w:t>
      </w:r>
    </w:p>
    <w:p w:rsidR="00595D1E" w:rsidRDefault="001617DA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Guelmino János: Zenta környékének állatvilága, Gerinctelen állatok, Dudás Gyula Múzeum- és Levélbarátok Köre Kiadó, Zenta, 1996, 8-9. oldal</w:t>
      </w:r>
    </w:p>
    <w:p w:rsidR="00595D1E" w:rsidRPr="00595D1E" w:rsidRDefault="00595D1E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Folberth Péter, Gáspár Katalin: Vajdaság száz csodája, Totem Plusz Könyvkiadó, 2006, 54-55. oldal</w:t>
      </w:r>
    </w:p>
    <w:p w:rsidR="001617DA" w:rsidRDefault="00595D1E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 S</w:t>
      </w:r>
      <w:r w:rsidR="00614361">
        <w:rPr>
          <w:rFonts w:ascii="Times New Roman" w:hAnsi="Times New Roman" w:cs="Times New Roman"/>
          <w:sz w:val="24"/>
          <w:szCs w:val="24"/>
        </w:rPr>
        <w:t>zó, 2012. június 16-17.-ei szám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595D1E" w:rsidRDefault="00060802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 Szó, 2012. június 14., 1. oldal</w:t>
      </w:r>
    </w:p>
    <w:p w:rsidR="00595D1E" w:rsidRDefault="00595D1E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Hé</w:t>
      </w:r>
      <w:r w:rsidR="00614361">
        <w:rPr>
          <w:rFonts w:ascii="Times New Roman" w:hAnsi="Times New Roman" w:cs="Times New Roman"/>
          <w:sz w:val="24"/>
          <w:szCs w:val="24"/>
        </w:rPr>
        <w:t>t Nap, 2012. június 20.-ai szám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595D1E" w:rsidRDefault="00595D1E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</w:t>
      </w:r>
      <w:r w:rsidR="00614361">
        <w:rPr>
          <w:rFonts w:ascii="Times New Roman" w:hAnsi="Times New Roman" w:cs="Times New Roman"/>
          <w:sz w:val="24"/>
          <w:szCs w:val="24"/>
        </w:rPr>
        <w:t>r Szó, 2011. június 10.-ei szám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3A4EA5" w:rsidRDefault="00060802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Ember a természetben 5. osztály,  A  földfelszín változásai, A folyók pusztító és építő hatása</w:t>
      </w:r>
    </w:p>
    <w:p w:rsidR="003A4EA5" w:rsidRDefault="002E2E43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Nada Šerban, Mirko Cvijan, Radiša Jančić: Biológia a gimnáziumok és a mezőgazdasági középiskolák I. osztálya számára</w:t>
      </w:r>
    </w:p>
    <w:p w:rsidR="002E2E43" w:rsidRDefault="002E2E43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Vladimir Đurić: Földrajz a gimnáziumok II. osztálya számára</w:t>
      </w:r>
    </w:p>
    <w:p w:rsidR="002E2E43" w:rsidRDefault="00C70FA3" w:rsidP="002E2E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E2E43" w:rsidRPr="003C717D">
          <w:rPr>
            <w:rStyle w:val="Hyperlink"/>
            <w:rFonts w:ascii="Times New Roman" w:hAnsi="Times New Roman" w:cs="Times New Roman"/>
            <w:sz w:val="24"/>
            <w:szCs w:val="24"/>
          </w:rPr>
          <w:t>www.tiszaipihenes.hu/?page_id=2</w:t>
        </w:r>
      </w:hyperlink>
      <w:r w:rsidR="002E2E43">
        <w:rPr>
          <w:rFonts w:ascii="Times New Roman" w:hAnsi="Times New Roman" w:cs="Times New Roman"/>
          <w:sz w:val="24"/>
          <w:szCs w:val="24"/>
        </w:rPr>
        <w:t xml:space="preserve"> 2013. 05. 31</w:t>
      </w:r>
    </w:p>
    <w:p w:rsidR="00614361" w:rsidRDefault="00C70FA3" w:rsidP="00614361">
      <w:pPr>
        <w:pStyle w:val="ListParagraph"/>
        <w:numPr>
          <w:ilvl w:val="0"/>
          <w:numId w:val="14"/>
        </w:numPr>
      </w:pPr>
      <w:hyperlink r:id="rId32" w:history="1">
        <w:r w:rsidR="00614361">
          <w:rPr>
            <w:rStyle w:val="Hyperlink"/>
          </w:rPr>
          <w:t>http://www.tiszaviragutja.hu/hun/a_tiszavirag</w:t>
        </w:r>
      </w:hyperlink>
      <w:r w:rsidR="00614361">
        <w:t xml:space="preserve"> 2013.06.02</w:t>
      </w:r>
    </w:p>
    <w:p w:rsidR="00614361" w:rsidRDefault="00C70FA3" w:rsidP="00614361">
      <w:pPr>
        <w:pStyle w:val="ListParagraph"/>
        <w:numPr>
          <w:ilvl w:val="0"/>
          <w:numId w:val="14"/>
        </w:numPr>
      </w:pPr>
      <w:hyperlink r:id="rId33" w:history="1">
        <w:r w:rsidR="00614361">
          <w:rPr>
            <w:rStyle w:val="Hyperlink"/>
          </w:rPr>
          <w:t>http://www.vizpiac.hu/hirek/tiszavirag-a-rovid-elet-draga</w:t>
        </w:r>
      </w:hyperlink>
      <w:r w:rsidR="00614361">
        <w:t xml:space="preserve"> 2013.05.28</w:t>
      </w:r>
    </w:p>
    <w:p w:rsidR="00614361" w:rsidRDefault="00614361" w:rsidP="0061436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E2E43" w:rsidRDefault="002E2E43" w:rsidP="002E2E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E43" w:rsidRDefault="002E2E43" w:rsidP="002E2E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E43" w:rsidRDefault="002E2E43" w:rsidP="002E2E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E43" w:rsidRDefault="002E2E43" w:rsidP="002E2E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E43" w:rsidRDefault="002E2E43" w:rsidP="002E2E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E43" w:rsidRDefault="002E2E43" w:rsidP="002E2E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E43" w:rsidRPr="002E2E43" w:rsidRDefault="002E2E43" w:rsidP="0075781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E2E43" w:rsidRPr="002E2E43" w:rsidSect="00A471A4">
      <w:footerReference w:type="default" r:id="rId34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ABA" w:rsidRDefault="00676ABA" w:rsidP="001D2E7B">
      <w:pPr>
        <w:spacing w:after="0" w:line="240" w:lineRule="auto"/>
      </w:pPr>
      <w:r>
        <w:separator/>
      </w:r>
    </w:p>
  </w:endnote>
  <w:endnote w:type="continuationSeparator" w:id="1">
    <w:p w:rsidR="00676ABA" w:rsidRDefault="00676ABA" w:rsidP="001D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582548"/>
      <w:docPartObj>
        <w:docPartGallery w:val="Page Numbers (Bottom of Page)"/>
        <w:docPartUnique/>
      </w:docPartObj>
    </w:sdtPr>
    <w:sdtContent>
      <w:p w:rsidR="00D43B86" w:rsidRDefault="00C70FA3">
        <w:pPr>
          <w:pStyle w:val="Footer"/>
          <w:jc w:val="center"/>
        </w:pPr>
        <w:fldSimple w:instr=" PAGE   \* MERGEFORMAT ">
          <w:r w:rsidR="004B5621">
            <w:rPr>
              <w:noProof/>
            </w:rPr>
            <w:t>10</w:t>
          </w:r>
        </w:fldSimple>
      </w:p>
    </w:sdtContent>
  </w:sdt>
  <w:p w:rsidR="00D43B86" w:rsidRDefault="00D43B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ABA" w:rsidRDefault="00676ABA" w:rsidP="001D2E7B">
      <w:pPr>
        <w:spacing w:after="0" w:line="240" w:lineRule="auto"/>
      </w:pPr>
      <w:r>
        <w:separator/>
      </w:r>
    </w:p>
  </w:footnote>
  <w:footnote w:type="continuationSeparator" w:id="1">
    <w:p w:rsidR="00676ABA" w:rsidRDefault="00676ABA" w:rsidP="001D2E7B">
      <w:pPr>
        <w:spacing w:after="0" w:line="240" w:lineRule="auto"/>
      </w:pPr>
      <w:r>
        <w:continuationSeparator/>
      </w:r>
    </w:p>
  </w:footnote>
  <w:footnote w:id="2">
    <w:p w:rsidR="00614361" w:rsidRDefault="00614361" w:rsidP="00F672F4">
      <w:pPr>
        <w:pStyle w:val="FootnoteText"/>
      </w:pPr>
      <w:r>
        <w:rPr>
          <w:rStyle w:val="FootnoteReference"/>
        </w:rPr>
        <w:footnoteRef/>
      </w:r>
      <w:r>
        <w:t xml:space="preserve"> imágó= kifejlett, ivarérett kérész</w:t>
      </w:r>
    </w:p>
  </w:footnote>
  <w:footnote w:id="3">
    <w:p w:rsidR="00614361" w:rsidRDefault="00614361" w:rsidP="00F672F4">
      <w:pPr>
        <w:pStyle w:val="FootnoteText"/>
      </w:pPr>
      <w:r>
        <w:rPr>
          <w:rStyle w:val="FootnoteReference"/>
        </w:rPr>
        <w:footnoteRef/>
      </w:r>
      <w:r>
        <w:t xml:space="preserve"> a longicauda latin elnevezés is a hosszú farkára utal.</w:t>
      </w:r>
    </w:p>
  </w:footnote>
  <w:footnote w:id="4">
    <w:p w:rsidR="00614361" w:rsidRDefault="00614361" w:rsidP="00F672F4">
      <w:pPr>
        <w:pStyle w:val="FootnoteText"/>
      </w:pPr>
      <w:r>
        <w:rPr>
          <w:rStyle w:val="FootnoteReference"/>
        </w:rPr>
        <w:footnoteRef/>
      </w:r>
      <w:r>
        <w:t xml:space="preserve"> szubimágó=a kifejletlen tiszavirág ( még nem ivarérett)</w:t>
      </w:r>
    </w:p>
  </w:footnote>
  <w:footnote w:id="5">
    <w:p w:rsidR="00614361" w:rsidRDefault="00614361" w:rsidP="00F672F4">
      <w:pPr>
        <w:pStyle w:val="FootnoteText"/>
      </w:pPr>
      <w:r>
        <w:rPr>
          <w:rStyle w:val="FootnoteReference"/>
        </w:rPr>
        <w:footnoteRef/>
      </w:r>
      <w:r>
        <w:t xml:space="preserve">  földtörténeti korszak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2AFB"/>
    <w:multiLevelType w:val="hybridMultilevel"/>
    <w:tmpl w:val="7D7EC432"/>
    <w:lvl w:ilvl="0" w:tplc="A1BC418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9C56B15"/>
    <w:multiLevelType w:val="hybridMultilevel"/>
    <w:tmpl w:val="52C6D2D4"/>
    <w:lvl w:ilvl="0" w:tplc="342833C4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4754C"/>
    <w:multiLevelType w:val="hybridMultilevel"/>
    <w:tmpl w:val="B65C9D4C"/>
    <w:lvl w:ilvl="0" w:tplc="C7D2444E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97893"/>
    <w:multiLevelType w:val="hybridMultilevel"/>
    <w:tmpl w:val="9E6627AC"/>
    <w:lvl w:ilvl="0" w:tplc="19AE8D06">
      <w:start w:val="1"/>
      <w:numFmt w:val="upperRoman"/>
      <w:lvlText w:val="%1."/>
      <w:lvlJc w:val="left"/>
      <w:pPr>
        <w:ind w:left="3065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9F911A4"/>
    <w:multiLevelType w:val="hybridMultilevel"/>
    <w:tmpl w:val="61D2161A"/>
    <w:lvl w:ilvl="0" w:tplc="504E2A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75EE5"/>
    <w:multiLevelType w:val="hybridMultilevel"/>
    <w:tmpl w:val="7D964E06"/>
    <w:lvl w:ilvl="0" w:tplc="A9CEB9EE">
      <w:start w:val="1"/>
      <w:numFmt w:val="decimal"/>
      <w:lvlText w:val="%1."/>
      <w:lvlJc w:val="left"/>
      <w:pPr>
        <w:ind w:left="576" w:hanging="360"/>
      </w:pPr>
      <w:rPr>
        <w:rFonts w:ascii="Times New Roman" w:eastAsiaTheme="minorEastAsia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296" w:hanging="360"/>
      </w:pPr>
    </w:lvl>
    <w:lvl w:ilvl="2" w:tplc="040E001B" w:tentative="1">
      <w:start w:val="1"/>
      <w:numFmt w:val="lowerRoman"/>
      <w:lvlText w:val="%3."/>
      <w:lvlJc w:val="right"/>
      <w:pPr>
        <w:ind w:left="2016" w:hanging="180"/>
      </w:pPr>
    </w:lvl>
    <w:lvl w:ilvl="3" w:tplc="040E000F" w:tentative="1">
      <w:start w:val="1"/>
      <w:numFmt w:val="decimal"/>
      <w:lvlText w:val="%4."/>
      <w:lvlJc w:val="left"/>
      <w:pPr>
        <w:ind w:left="2736" w:hanging="360"/>
      </w:pPr>
    </w:lvl>
    <w:lvl w:ilvl="4" w:tplc="040E0019" w:tentative="1">
      <w:start w:val="1"/>
      <w:numFmt w:val="lowerLetter"/>
      <w:lvlText w:val="%5."/>
      <w:lvlJc w:val="left"/>
      <w:pPr>
        <w:ind w:left="3456" w:hanging="360"/>
      </w:pPr>
    </w:lvl>
    <w:lvl w:ilvl="5" w:tplc="040E001B" w:tentative="1">
      <w:start w:val="1"/>
      <w:numFmt w:val="lowerRoman"/>
      <w:lvlText w:val="%6."/>
      <w:lvlJc w:val="right"/>
      <w:pPr>
        <w:ind w:left="4176" w:hanging="180"/>
      </w:pPr>
    </w:lvl>
    <w:lvl w:ilvl="6" w:tplc="040E000F" w:tentative="1">
      <w:start w:val="1"/>
      <w:numFmt w:val="decimal"/>
      <w:lvlText w:val="%7."/>
      <w:lvlJc w:val="left"/>
      <w:pPr>
        <w:ind w:left="4896" w:hanging="360"/>
      </w:pPr>
    </w:lvl>
    <w:lvl w:ilvl="7" w:tplc="040E0019" w:tentative="1">
      <w:start w:val="1"/>
      <w:numFmt w:val="lowerLetter"/>
      <w:lvlText w:val="%8."/>
      <w:lvlJc w:val="left"/>
      <w:pPr>
        <w:ind w:left="5616" w:hanging="360"/>
      </w:pPr>
    </w:lvl>
    <w:lvl w:ilvl="8" w:tplc="040E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6">
    <w:nsid w:val="42957E8B"/>
    <w:multiLevelType w:val="hybridMultilevel"/>
    <w:tmpl w:val="4A9A4350"/>
    <w:lvl w:ilvl="0" w:tplc="D8D02B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2E59A3"/>
    <w:multiLevelType w:val="hybridMultilevel"/>
    <w:tmpl w:val="9604B196"/>
    <w:lvl w:ilvl="0" w:tplc="FCDC4E0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50A509BD"/>
    <w:multiLevelType w:val="hybridMultilevel"/>
    <w:tmpl w:val="B24EE58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460DF2"/>
    <w:multiLevelType w:val="hybridMultilevel"/>
    <w:tmpl w:val="060419BC"/>
    <w:lvl w:ilvl="0" w:tplc="B5B4325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00AC1"/>
    <w:multiLevelType w:val="hybridMultilevel"/>
    <w:tmpl w:val="59F6A51A"/>
    <w:lvl w:ilvl="0" w:tplc="C8EC94EA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64A97BF2"/>
    <w:multiLevelType w:val="hybridMultilevel"/>
    <w:tmpl w:val="AB00AC7C"/>
    <w:lvl w:ilvl="0" w:tplc="3A9002C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53E4B78"/>
    <w:multiLevelType w:val="hybridMultilevel"/>
    <w:tmpl w:val="59D0E922"/>
    <w:lvl w:ilvl="0" w:tplc="EB907CE2">
      <w:start w:val="4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AB313F9"/>
    <w:multiLevelType w:val="hybridMultilevel"/>
    <w:tmpl w:val="DCD0C4B2"/>
    <w:lvl w:ilvl="0" w:tplc="08C82A22">
      <w:start w:val="197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3A40BF"/>
    <w:multiLevelType w:val="hybridMultilevel"/>
    <w:tmpl w:val="6CA2E4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C90001"/>
    <w:multiLevelType w:val="hybridMultilevel"/>
    <w:tmpl w:val="121C00F4"/>
    <w:lvl w:ilvl="0" w:tplc="7A22F39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6DDD783E"/>
    <w:multiLevelType w:val="hybridMultilevel"/>
    <w:tmpl w:val="6DB40ADC"/>
    <w:lvl w:ilvl="0" w:tplc="1D62BF90">
      <w:start w:val="1"/>
      <w:numFmt w:val="upperRoman"/>
      <w:lvlText w:val="%1."/>
      <w:lvlJc w:val="left"/>
      <w:pPr>
        <w:ind w:left="3065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7">
    <w:nsid w:val="6FC64CE6"/>
    <w:multiLevelType w:val="hybridMultilevel"/>
    <w:tmpl w:val="DC08C786"/>
    <w:lvl w:ilvl="0" w:tplc="3044166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71760F7A"/>
    <w:multiLevelType w:val="hybridMultilevel"/>
    <w:tmpl w:val="07A8FFA8"/>
    <w:lvl w:ilvl="0" w:tplc="4128273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720D2FC7"/>
    <w:multiLevelType w:val="hybridMultilevel"/>
    <w:tmpl w:val="CDA00B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C5590"/>
    <w:multiLevelType w:val="hybridMultilevel"/>
    <w:tmpl w:val="1EFC03B0"/>
    <w:lvl w:ilvl="0" w:tplc="4FD4DCEE">
      <w:start w:val="4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EA218A"/>
    <w:multiLevelType w:val="hybridMultilevel"/>
    <w:tmpl w:val="17B6EF10"/>
    <w:lvl w:ilvl="0" w:tplc="55E2509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7F984783"/>
    <w:multiLevelType w:val="hybridMultilevel"/>
    <w:tmpl w:val="DA9C4492"/>
    <w:lvl w:ilvl="0" w:tplc="040E0017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10"/>
  </w:num>
  <w:num w:numId="5">
    <w:abstractNumId w:val="11"/>
  </w:num>
  <w:num w:numId="6">
    <w:abstractNumId w:val="0"/>
  </w:num>
  <w:num w:numId="7">
    <w:abstractNumId w:val="18"/>
  </w:num>
  <w:num w:numId="8">
    <w:abstractNumId w:val="21"/>
  </w:num>
  <w:num w:numId="9">
    <w:abstractNumId w:val="7"/>
  </w:num>
  <w:num w:numId="10">
    <w:abstractNumId w:val="17"/>
  </w:num>
  <w:num w:numId="11">
    <w:abstractNumId w:val="15"/>
  </w:num>
  <w:num w:numId="12">
    <w:abstractNumId w:val="22"/>
  </w:num>
  <w:num w:numId="13">
    <w:abstractNumId w:val="4"/>
  </w:num>
  <w:num w:numId="14">
    <w:abstractNumId w:val="13"/>
  </w:num>
  <w:num w:numId="15">
    <w:abstractNumId w:val="12"/>
  </w:num>
  <w:num w:numId="16">
    <w:abstractNumId w:val="19"/>
  </w:num>
  <w:num w:numId="17">
    <w:abstractNumId w:val="9"/>
  </w:num>
  <w:num w:numId="18">
    <w:abstractNumId w:val="3"/>
  </w:num>
  <w:num w:numId="19">
    <w:abstractNumId w:val="16"/>
  </w:num>
  <w:num w:numId="20">
    <w:abstractNumId w:val="5"/>
  </w:num>
  <w:num w:numId="21">
    <w:abstractNumId w:val="6"/>
  </w:num>
  <w:num w:numId="22">
    <w:abstractNumId w:val="2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2070"/>
    <w:rsid w:val="00043C49"/>
    <w:rsid w:val="00060802"/>
    <w:rsid w:val="00082066"/>
    <w:rsid w:val="000E0153"/>
    <w:rsid w:val="0012173D"/>
    <w:rsid w:val="001617DA"/>
    <w:rsid w:val="00191C81"/>
    <w:rsid w:val="001D2E7B"/>
    <w:rsid w:val="001F2070"/>
    <w:rsid w:val="002E2E43"/>
    <w:rsid w:val="003A4EA5"/>
    <w:rsid w:val="00430DD8"/>
    <w:rsid w:val="00447DD0"/>
    <w:rsid w:val="00480BF9"/>
    <w:rsid w:val="004A1224"/>
    <w:rsid w:val="004B5621"/>
    <w:rsid w:val="00533E91"/>
    <w:rsid w:val="00535B0B"/>
    <w:rsid w:val="0054522C"/>
    <w:rsid w:val="00570ECC"/>
    <w:rsid w:val="00595D1E"/>
    <w:rsid w:val="005C3EA5"/>
    <w:rsid w:val="00614361"/>
    <w:rsid w:val="00676ABA"/>
    <w:rsid w:val="0075781B"/>
    <w:rsid w:val="007D6214"/>
    <w:rsid w:val="00815274"/>
    <w:rsid w:val="00821BB8"/>
    <w:rsid w:val="008D17CA"/>
    <w:rsid w:val="009B7387"/>
    <w:rsid w:val="009D0006"/>
    <w:rsid w:val="00A471A4"/>
    <w:rsid w:val="00C20825"/>
    <w:rsid w:val="00C40DBF"/>
    <w:rsid w:val="00C70FA3"/>
    <w:rsid w:val="00CA37EE"/>
    <w:rsid w:val="00CA526D"/>
    <w:rsid w:val="00D43B86"/>
    <w:rsid w:val="00D619A6"/>
    <w:rsid w:val="00E2523C"/>
    <w:rsid w:val="00E34795"/>
    <w:rsid w:val="00E7780D"/>
    <w:rsid w:val="00E91E6F"/>
    <w:rsid w:val="00EE3267"/>
    <w:rsid w:val="00F11429"/>
    <w:rsid w:val="00F672F4"/>
    <w:rsid w:val="00F67FA1"/>
    <w:rsid w:val="00FA3F53"/>
    <w:rsid w:val="00FA4055"/>
    <w:rsid w:val="00FA5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BF9"/>
  </w:style>
  <w:style w:type="paragraph" w:styleId="Heading1">
    <w:name w:val="heading 1"/>
    <w:basedOn w:val="Normal"/>
    <w:next w:val="Normal"/>
    <w:link w:val="Heading1Char"/>
    <w:uiPriority w:val="9"/>
    <w:qFormat/>
    <w:rsid w:val="00F672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A57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7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D2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2E7B"/>
  </w:style>
  <w:style w:type="paragraph" w:styleId="Footer">
    <w:name w:val="footer"/>
    <w:basedOn w:val="Normal"/>
    <w:link w:val="FooterChar"/>
    <w:uiPriority w:val="99"/>
    <w:unhideWhenUsed/>
    <w:rsid w:val="001D2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E7B"/>
  </w:style>
  <w:style w:type="paragraph" w:styleId="NoSpacing">
    <w:name w:val="No Spacing"/>
    <w:link w:val="NoSpacingChar"/>
    <w:uiPriority w:val="1"/>
    <w:qFormat/>
    <w:rsid w:val="001D2E7B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D2E7B"/>
    <w:rPr>
      <w:lang w:eastAsia="en-US"/>
    </w:rPr>
  </w:style>
  <w:style w:type="table" w:styleId="TableGrid">
    <w:name w:val="Table Grid"/>
    <w:basedOn w:val="TableNormal"/>
    <w:uiPriority w:val="59"/>
    <w:rsid w:val="00F6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672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2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2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672F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F672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7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2E43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2E43"/>
    <w:pPr>
      <w:outlineLvl w:val="9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2E2E43"/>
    <w:pPr>
      <w:spacing w:after="100"/>
      <w:ind w:left="220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E2E43"/>
    <w:pPr>
      <w:spacing w:after="100"/>
    </w:pPr>
    <w:rPr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E2E43"/>
    <w:pPr>
      <w:spacing w:after="100"/>
      <w:ind w:left="44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3.xml"/><Relationship Id="rId33" Type="http://schemas.openxmlformats.org/officeDocument/2006/relationships/hyperlink" Target="http://www.vizpiac.hu/hirek/tiszavirag-a-rovid-elet-drag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2.xml"/><Relationship Id="rId32" Type="http://schemas.openxmlformats.org/officeDocument/2006/relationships/hyperlink" Target="http://www.tiszaviragutja.hu/hun/a_tiszavira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tiszaipihenes.hu/?page_id=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hu-HU"/>
            </a:pPr>
            <a:r>
              <a:rPr lang="hu-HU"/>
              <a:t>Láttál már tiszavirágzást?</a:t>
            </a:r>
            <a:endParaRPr lang="en-US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Válaszok</c:v>
                </c:pt>
              </c:strCache>
            </c:strRef>
          </c:tx>
          <c:dLbls>
            <c:txPr>
              <a:bodyPr/>
              <a:lstStyle/>
              <a:p>
                <a:pPr>
                  <a:defRPr lang="hu-HU"/>
                </a:pPr>
                <a:endParaRPr lang="en-US"/>
              </a:p>
            </c:txPr>
            <c:showVal val="1"/>
            <c:showLeaderLines val="1"/>
          </c:dLbls>
          <c:cat>
            <c:strRef>
              <c:f>Munka1!$A$2:$A$5</c:f>
              <c:strCache>
                <c:ptCount val="4"/>
                <c:pt idx="0">
                  <c:v>Nem</c:v>
                </c:pt>
                <c:pt idx="1">
                  <c:v>Igen, egyszer</c:v>
                </c:pt>
                <c:pt idx="2">
                  <c:v>Igen, többször is</c:v>
                </c:pt>
                <c:pt idx="3">
                  <c:v>Kitöltetlen</c:v>
                </c:pt>
              </c:strCache>
            </c:strRef>
          </c:cat>
          <c:val>
            <c:numRef>
              <c:f>Munka1!$B$2:$B$5</c:f>
              <c:numCache>
                <c:formatCode>0%</c:formatCode>
                <c:ptCount val="4"/>
                <c:pt idx="0" formatCode="0.00%">
                  <c:v>0.125</c:v>
                </c:pt>
                <c:pt idx="1">
                  <c:v>0.25</c:v>
                </c:pt>
                <c:pt idx="2" formatCode="0.00%">
                  <c:v>0.5625</c:v>
                </c:pt>
                <c:pt idx="3" formatCode="0.00%">
                  <c:v>6.2500000000000139E-2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u-HU"/>
          </a:pPr>
          <a:endParaRPr lang="en-US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Pr>
        <a:bodyPr/>
        <a:lstStyle/>
        <a:p>
          <a:pPr>
            <a:defRPr lang="hu-HU"/>
          </a:pPr>
          <a:endParaRPr lang="en-US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7777777777778043E-2"/>
          <c:y val="0.16656761654793228"/>
          <c:w val="0.71313775882181396"/>
          <c:h val="0.78978158980127233"/>
        </c:manualLayout>
      </c:layout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Az osztály eredménye</c:v>
                </c:pt>
              </c:strCache>
            </c:strRef>
          </c:tx>
          <c:dLbls>
            <c:dLbl>
              <c:idx val="2"/>
              <c:layout>
                <c:manualLayout>
                  <c:x val="-0.21811000032059771"/>
                  <c:y val="-1.6116248702461908E-2"/>
                </c:manualLayout>
              </c:layout>
              <c:showVal val="1"/>
            </c:dLbl>
            <c:txPr>
              <a:bodyPr/>
              <a:lstStyle/>
              <a:p>
                <a:pPr>
                  <a:defRPr lang="hu-HU"/>
                </a:pPr>
                <a:endParaRPr lang="en-US"/>
              </a:p>
            </c:txPr>
            <c:showVal val="1"/>
            <c:showLeaderLines val="1"/>
          </c:dLbls>
          <c:cat>
            <c:strRef>
              <c:f>Munka1!$A$2:$A$4</c:f>
              <c:strCache>
                <c:ptCount val="3"/>
                <c:pt idx="0">
                  <c:v>Helyes válaszok</c:v>
                </c:pt>
                <c:pt idx="1">
                  <c:v>Helytelen válaszok</c:v>
                </c:pt>
                <c:pt idx="2">
                  <c:v>Kitöltetlen válaszok</c:v>
                </c:pt>
              </c:strCache>
            </c:strRef>
          </c:cat>
          <c:val>
            <c:numRef>
              <c:f>Munka1!$B$2:$B$4</c:f>
              <c:numCache>
                <c:formatCode>0.00%</c:formatCode>
                <c:ptCount val="3"/>
                <c:pt idx="0">
                  <c:v>0.43750000000000128</c:v>
                </c:pt>
                <c:pt idx="1">
                  <c:v>0.53125</c:v>
                </c:pt>
                <c:pt idx="2">
                  <c:v>3.125E-2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u-HU"/>
          </a:pPr>
          <a:endParaRPr lang="en-US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Pr>
        <a:bodyPr/>
        <a:lstStyle/>
        <a:p>
          <a:pPr>
            <a:defRPr lang="hu-HU"/>
          </a:pPr>
          <a:endParaRPr lang="en-U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Láttál már tiszavirágzást?</c:v>
                </c:pt>
              </c:strCache>
            </c:strRef>
          </c:tx>
          <c:dLbls>
            <c:txPr>
              <a:bodyPr/>
              <a:lstStyle/>
              <a:p>
                <a:pPr>
                  <a:defRPr lang="hu-HU"/>
                </a:pPr>
                <a:endParaRPr lang="en-US"/>
              </a:p>
            </c:txPr>
            <c:showVal val="1"/>
            <c:showLeaderLines val="1"/>
          </c:dLbls>
          <c:cat>
            <c:strRef>
              <c:f>Munka1!$A$2:$A$5</c:f>
              <c:strCache>
                <c:ptCount val="4"/>
                <c:pt idx="0">
                  <c:v>Nem</c:v>
                </c:pt>
                <c:pt idx="1">
                  <c:v>Igen, egyszer</c:v>
                </c:pt>
                <c:pt idx="2">
                  <c:v>Igen, többször is</c:v>
                </c:pt>
                <c:pt idx="3">
                  <c:v>Kitöltetlen</c:v>
                </c:pt>
              </c:strCache>
            </c:strRef>
          </c:cat>
          <c:val>
            <c:numRef>
              <c:f>Munka1!$B$2:$B$5</c:f>
              <c:numCache>
                <c:formatCode>0.00%</c:formatCode>
                <c:ptCount val="4"/>
                <c:pt idx="0" formatCode="0%">
                  <c:v>0.2</c:v>
                </c:pt>
                <c:pt idx="1">
                  <c:v>0.10910000000000022</c:v>
                </c:pt>
                <c:pt idx="2">
                  <c:v>0.63640000000000063</c:v>
                </c:pt>
                <c:pt idx="3">
                  <c:v>5.4500000000000014E-2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u-HU"/>
          </a:pPr>
          <a:endParaRPr lang="en-US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3262890379011954"/>
          <c:y val="0"/>
        </c:manualLayout>
      </c:layout>
      <c:txPr>
        <a:bodyPr/>
        <a:lstStyle/>
        <a:p>
          <a:pPr>
            <a:defRPr lang="hu-HU"/>
          </a:pPr>
          <a:endParaRPr lang="en-US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6449206332882185E-2"/>
          <c:y val="0.30861176922946609"/>
          <c:w val="0.63493225924569763"/>
          <c:h val="0.61957636654584969"/>
        </c:manualLayout>
      </c:layout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Az osztály eredménye</c:v>
                </c:pt>
              </c:strCache>
            </c:strRef>
          </c:tx>
          <c:dLbls>
            <c:txPr>
              <a:bodyPr/>
              <a:lstStyle/>
              <a:p>
                <a:pPr>
                  <a:defRPr lang="hu-HU"/>
                </a:pPr>
                <a:endParaRPr lang="en-US"/>
              </a:p>
            </c:txPr>
            <c:showVal val="1"/>
            <c:showLeaderLines val="1"/>
          </c:dLbls>
          <c:cat>
            <c:strRef>
              <c:f>Munka1!$A$2:$A$4</c:f>
              <c:strCache>
                <c:ptCount val="3"/>
                <c:pt idx="0">
                  <c:v>Helyes válaszok</c:v>
                </c:pt>
                <c:pt idx="1">
                  <c:v>Helytelen válaszok</c:v>
                </c:pt>
                <c:pt idx="2">
                  <c:v>Kitöltetlen</c:v>
                </c:pt>
              </c:strCache>
            </c:strRef>
          </c:cat>
          <c:val>
            <c:numRef>
              <c:f>Munka1!$B$2:$B$4</c:f>
              <c:numCache>
                <c:formatCode>0.00%</c:formatCode>
                <c:ptCount val="3"/>
                <c:pt idx="0">
                  <c:v>0.57270000000000065</c:v>
                </c:pt>
                <c:pt idx="1">
                  <c:v>0.39540000000000225</c:v>
                </c:pt>
                <c:pt idx="2">
                  <c:v>3.1800000000000002E-2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u-HU"/>
          </a:pPr>
          <a:endParaRPr lang="en-US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Pr>
        <a:bodyPr/>
        <a:lstStyle/>
        <a:p>
          <a:pPr>
            <a:defRPr lang="hu-HU"/>
          </a:pPr>
          <a:endParaRPr lang="en-U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Láttál már tiszavirgzást?</c:v>
                </c:pt>
              </c:strCache>
            </c:strRef>
          </c:tx>
          <c:dLbls>
            <c:txPr>
              <a:bodyPr/>
              <a:lstStyle/>
              <a:p>
                <a:pPr>
                  <a:defRPr lang="hu-HU"/>
                </a:pPr>
                <a:endParaRPr lang="en-US"/>
              </a:p>
            </c:txPr>
            <c:showVal val="1"/>
            <c:showLeaderLines val="1"/>
          </c:dLbls>
          <c:cat>
            <c:strRef>
              <c:f>Munka1!$A$2:$A$5</c:f>
              <c:strCache>
                <c:ptCount val="4"/>
                <c:pt idx="0">
                  <c:v>Nem</c:v>
                </c:pt>
                <c:pt idx="1">
                  <c:v>Igen, egyszer</c:v>
                </c:pt>
                <c:pt idx="2">
                  <c:v>Igen, többször is</c:v>
                </c:pt>
                <c:pt idx="3">
                  <c:v>Kitöltetlen</c:v>
                </c:pt>
              </c:strCache>
            </c:strRef>
          </c:cat>
          <c:val>
            <c:numRef>
              <c:f>Munka1!$B$2:$B$5</c:f>
              <c:numCache>
                <c:formatCode>0.00%</c:formatCode>
                <c:ptCount val="4"/>
                <c:pt idx="0">
                  <c:v>0.1111</c:v>
                </c:pt>
                <c:pt idx="1">
                  <c:v>0.40740000000000032</c:v>
                </c:pt>
                <c:pt idx="2">
                  <c:v>0.48150000000000032</c:v>
                </c:pt>
                <c:pt idx="3" formatCode="0%">
                  <c:v>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3973328003762451"/>
          <c:y val="0.34716295711728395"/>
          <c:w val="0.24280198520402341"/>
          <c:h val="0.53461508914790856"/>
        </c:manualLayout>
      </c:layout>
      <c:txPr>
        <a:bodyPr/>
        <a:lstStyle/>
        <a:p>
          <a:pPr>
            <a:defRPr lang="hu-HU"/>
          </a:pPr>
          <a:endParaRPr lang="en-US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Pr>
        <a:bodyPr/>
        <a:lstStyle/>
        <a:p>
          <a:pPr>
            <a:defRPr lang="hu-HU"/>
          </a:pPr>
          <a:endParaRPr lang="en-U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Az osztály eredménye</c:v>
                </c:pt>
              </c:strCache>
            </c:strRef>
          </c:tx>
          <c:dLbls>
            <c:txPr>
              <a:bodyPr/>
              <a:lstStyle/>
              <a:p>
                <a:pPr>
                  <a:defRPr lang="hu-HU"/>
                </a:pPr>
                <a:endParaRPr lang="en-US"/>
              </a:p>
            </c:txPr>
            <c:showVal val="1"/>
            <c:showLeaderLines val="1"/>
          </c:dLbls>
          <c:cat>
            <c:strRef>
              <c:f>Munka1!$A$2:$A$4</c:f>
              <c:strCache>
                <c:ptCount val="3"/>
                <c:pt idx="0">
                  <c:v>Helyes válaszok</c:v>
                </c:pt>
                <c:pt idx="1">
                  <c:v>Helytelen válaszok</c:v>
                </c:pt>
                <c:pt idx="2">
                  <c:v>Kitöltetlen</c:v>
                </c:pt>
              </c:strCache>
            </c:strRef>
          </c:cat>
          <c:val>
            <c:numRef>
              <c:f>Munka1!$B$2:$B$4</c:f>
              <c:numCache>
                <c:formatCode>0.00%</c:formatCode>
                <c:ptCount val="3"/>
                <c:pt idx="0">
                  <c:v>0.57870000000000232</c:v>
                </c:pt>
                <c:pt idx="1">
                  <c:v>0.40740000000000032</c:v>
                </c:pt>
                <c:pt idx="2">
                  <c:v>1.3899999999999999E-2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u-HU"/>
          </a:pPr>
          <a:endParaRPr lang="en-US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Pr>
        <a:bodyPr/>
        <a:lstStyle/>
        <a:p>
          <a:pPr>
            <a:defRPr lang="hu-HU"/>
          </a:pPr>
          <a:endParaRPr lang="en-U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Láttál már tiszavirágzást?</c:v>
                </c:pt>
              </c:strCache>
            </c:strRef>
          </c:tx>
          <c:dLbls>
            <c:txPr>
              <a:bodyPr/>
              <a:lstStyle/>
              <a:p>
                <a:pPr>
                  <a:defRPr lang="hu-HU"/>
                </a:pPr>
                <a:endParaRPr lang="en-US"/>
              </a:p>
            </c:txPr>
            <c:showVal val="1"/>
            <c:showLeaderLines val="1"/>
          </c:dLbls>
          <c:cat>
            <c:strRef>
              <c:f>Munka1!$A$2:$A$5</c:f>
              <c:strCache>
                <c:ptCount val="4"/>
                <c:pt idx="0">
                  <c:v>Nem</c:v>
                </c:pt>
                <c:pt idx="1">
                  <c:v>Igen, egyszer</c:v>
                </c:pt>
                <c:pt idx="2">
                  <c:v>Igen, többször is</c:v>
                </c:pt>
                <c:pt idx="3">
                  <c:v>Kitöltetlen</c:v>
                </c:pt>
              </c:strCache>
            </c:strRef>
          </c:cat>
          <c:val>
            <c:numRef>
              <c:f>Munka1!$B$2:$B$5</c:f>
              <c:numCache>
                <c:formatCode>0.00%</c:formatCode>
                <c:ptCount val="4"/>
                <c:pt idx="0">
                  <c:v>0.14290000000000044</c:v>
                </c:pt>
                <c:pt idx="1">
                  <c:v>0.28570000000000001</c:v>
                </c:pt>
                <c:pt idx="2">
                  <c:v>0.57140000000000002</c:v>
                </c:pt>
                <c:pt idx="3" formatCode="0%">
                  <c:v>0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u-HU"/>
          </a:pPr>
          <a:endParaRPr lang="en-US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Pr>
        <a:bodyPr/>
        <a:lstStyle/>
        <a:p>
          <a:pPr>
            <a:defRPr lang="hu-HU"/>
          </a:pPr>
          <a:endParaRPr lang="en-U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Az osztály eredménye</c:v>
                </c:pt>
              </c:strCache>
            </c:strRef>
          </c:tx>
          <c:dLbls>
            <c:txPr>
              <a:bodyPr/>
              <a:lstStyle/>
              <a:p>
                <a:pPr>
                  <a:defRPr lang="hu-HU"/>
                </a:pPr>
                <a:endParaRPr lang="en-US"/>
              </a:p>
            </c:txPr>
            <c:showVal val="1"/>
            <c:showLeaderLines val="1"/>
          </c:dLbls>
          <c:cat>
            <c:strRef>
              <c:f>Munka1!$A$2:$A$4</c:f>
              <c:strCache>
                <c:ptCount val="3"/>
                <c:pt idx="0">
                  <c:v>Helyes válaszok</c:v>
                </c:pt>
                <c:pt idx="1">
                  <c:v>Helytelen válaszok</c:v>
                </c:pt>
                <c:pt idx="2">
                  <c:v>Kitöltetlen</c:v>
                </c:pt>
              </c:strCache>
            </c:strRef>
          </c:cat>
          <c:val>
            <c:numRef>
              <c:f>Munka1!$B$2:$B$4</c:f>
              <c:numCache>
                <c:formatCode>0.00%</c:formatCode>
                <c:ptCount val="3"/>
                <c:pt idx="0">
                  <c:v>0.76790000000000302</c:v>
                </c:pt>
                <c:pt idx="1">
                  <c:v>0.2321</c:v>
                </c:pt>
                <c:pt idx="2" formatCode="0%">
                  <c:v>0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u-HU"/>
          </a:pPr>
          <a:endParaRPr lang="en-US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72ACD-F258-4A81-B53E-2DC111C48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6049</Words>
  <Characters>34482</Characters>
  <Application>Microsoft Office Word</Application>
  <DocSecurity>0</DocSecurity>
  <Lines>287</Lines>
  <Paragraphs>80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Owner</cp:lastModifiedBy>
  <cp:revision>2</cp:revision>
  <dcterms:created xsi:type="dcterms:W3CDTF">2013-07-03T06:52:00Z</dcterms:created>
  <dcterms:modified xsi:type="dcterms:W3CDTF">2013-07-03T06:52:00Z</dcterms:modified>
</cp:coreProperties>
</file>